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6" w:rsidRPr="007F006B" w:rsidRDefault="00CA70B6" w:rsidP="007F006B">
      <w:pPr>
        <w:jc w:val="center"/>
        <w:rPr>
          <w:b/>
          <w:sz w:val="24"/>
          <w:szCs w:val="24"/>
          <w:lang w:val="uk-UA"/>
        </w:rPr>
      </w:pPr>
      <w:r w:rsidRPr="00F1345D">
        <w:rPr>
          <w:b/>
          <w:sz w:val="24"/>
          <w:szCs w:val="24"/>
          <w:lang w:val="uk-UA"/>
        </w:rPr>
        <w:t xml:space="preserve">Договір </w:t>
      </w:r>
      <w:r w:rsidR="00D669C9" w:rsidRPr="00F1345D">
        <w:rPr>
          <w:b/>
          <w:sz w:val="24"/>
          <w:szCs w:val="24"/>
          <w:lang w:val="uk-UA"/>
        </w:rPr>
        <w:t xml:space="preserve">№ </w:t>
      </w:r>
      <w:r w:rsidR="005D427B" w:rsidRPr="00F1345D">
        <w:rPr>
          <w:b/>
          <w:sz w:val="24"/>
          <w:szCs w:val="24"/>
          <w:lang w:val="uk-UA"/>
        </w:rPr>
        <w:t>_____</w:t>
      </w:r>
    </w:p>
    <w:p w:rsidR="00CA70B6" w:rsidRPr="00F1345D" w:rsidRDefault="00CA70B6" w:rsidP="007F006B">
      <w:pPr>
        <w:tabs>
          <w:tab w:val="left" w:pos="7797"/>
        </w:tabs>
        <w:rPr>
          <w:sz w:val="24"/>
          <w:szCs w:val="24"/>
          <w:lang w:val="uk-UA"/>
        </w:rPr>
      </w:pPr>
      <w:r w:rsidRPr="00F1345D">
        <w:rPr>
          <w:sz w:val="24"/>
          <w:szCs w:val="24"/>
          <w:lang w:val="uk-UA"/>
        </w:rPr>
        <w:t>м. Київ</w:t>
      </w:r>
      <w:r w:rsidR="00D669C9" w:rsidRPr="00F1345D">
        <w:rPr>
          <w:sz w:val="24"/>
          <w:szCs w:val="24"/>
          <w:lang w:val="uk-UA"/>
        </w:rPr>
        <w:tab/>
      </w:r>
      <w:r w:rsidR="0026375F" w:rsidRPr="00F1345D">
        <w:rPr>
          <w:sz w:val="24"/>
          <w:szCs w:val="24"/>
          <w:lang w:val="uk-UA"/>
        </w:rPr>
        <w:t>«</w:t>
      </w:r>
      <w:r w:rsidR="00C32D86" w:rsidRPr="00F1345D">
        <w:rPr>
          <w:sz w:val="24"/>
          <w:szCs w:val="24"/>
          <w:lang w:val="uk-UA"/>
        </w:rPr>
        <w:t>__</w:t>
      </w:r>
      <w:r w:rsidR="0026375F" w:rsidRPr="00F1345D">
        <w:rPr>
          <w:sz w:val="24"/>
          <w:szCs w:val="24"/>
          <w:lang w:val="uk-UA"/>
        </w:rPr>
        <w:t xml:space="preserve">» </w:t>
      </w:r>
      <w:r w:rsidR="00C32D86" w:rsidRPr="00F1345D">
        <w:rPr>
          <w:sz w:val="24"/>
          <w:szCs w:val="24"/>
          <w:lang w:val="uk-UA"/>
        </w:rPr>
        <w:t>___</w:t>
      </w:r>
      <w:r w:rsidR="0026375F" w:rsidRPr="00F1345D">
        <w:rPr>
          <w:sz w:val="24"/>
          <w:szCs w:val="24"/>
          <w:lang w:val="uk-UA"/>
        </w:rPr>
        <w:t>___</w:t>
      </w:r>
      <w:r w:rsidR="00C32D86" w:rsidRPr="00F1345D">
        <w:rPr>
          <w:sz w:val="24"/>
          <w:szCs w:val="24"/>
          <w:lang w:val="uk-UA"/>
        </w:rPr>
        <w:t>____</w:t>
      </w:r>
      <w:r w:rsidR="00E13687" w:rsidRPr="00F1345D">
        <w:rPr>
          <w:sz w:val="24"/>
          <w:szCs w:val="24"/>
          <w:lang w:val="uk-UA"/>
        </w:rPr>
        <w:t xml:space="preserve"> </w:t>
      </w:r>
      <w:r w:rsidRPr="00F1345D">
        <w:rPr>
          <w:sz w:val="24"/>
          <w:szCs w:val="24"/>
          <w:lang w:val="uk-UA"/>
        </w:rPr>
        <w:t>201</w:t>
      </w:r>
      <w:r w:rsidR="00BB6FE6">
        <w:rPr>
          <w:sz w:val="24"/>
          <w:szCs w:val="24"/>
          <w:lang w:val="uk-UA"/>
        </w:rPr>
        <w:t>8</w:t>
      </w:r>
      <w:r w:rsidRPr="00F1345D">
        <w:rPr>
          <w:sz w:val="24"/>
          <w:szCs w:val="24"/>
          <w:lang w:val="uk-UA"/>
        </w:rPr>
        <w:t xml:space="preserve"> р.</w:t>
      </w:r>
    </w:p>
    <w:p w:rsidR="00CA70B6" w:rsidRPr="00F1345D" w:rsidRDefault="00CA70B6" w:rsidP="007F006B">
      <w:pPr>
        <w:rPr>
          <w:sz w:val="24"/>
          <w:szCs w:val="24"/>
          <w:lang w:val="uk-UA"/>
        </w:rPr>
      </w:pPr>
    </w:p>
    <w:p w:rsidR="00CA70B6" w:rsidRDefault="00BB6FE6" w:rsidP="007F006B">
      <w:pPr>
        <w:ind w:right="-143"/>
        <w:jc w:val="both"/>
        <w:rPr>
          <w:sz w:val="24"/>
          <w:szCs w:val="24"/>
          <w:lang w:val="uk-UA"/>
        </w:rPr>
      </w:pPr>
      <w:r>
        <w:rPr>
          <w:b/>
          <w:sz w:val="24"/>
          <w:szCs w:val="24"/>
          <w:lang w:val="uk-UA"/>
        </w:rPr>
        <w:t>______________________________________________</w:t>
      </w:r>
      <w:r w:rsidR="00CA70B6" w:rsidRPr="00F1345D">
        <w:rPr>
          <w:sz w:val="24"/>
          <w:szCs w:val="24"/>
          <w:lang w:val="uk-UA"/>
        </w:rPr>
        <w:t xml:space="preserve">, надалі </w:t>
      </w:r>
      <w:r w:rsidR="00E002D0" w:rsidRPr="00F1345D">
        <w:rPr>
          <w:sz w:val="24"/>
          <w:szCs w:val="24"/>
          <w:lang w:val="uk-UA"/>
        </w:rPr>
        <w:t>–</w:t>
      </w:r>
      <w:r w:rsidR="00CA70B6" w:rsidRPr="00F1345D">
        <w:rPr>
          <w:sz w:val="24"/>
          <w:szCs w:val="24"/>
          <w:lang w:val="uk-UA"/>
        </w:rPr>
        <w:t xml:space="preserve"> </w:t>
      </w:r>
      <w:r w:rsidR="00E002D0" w:rsidRPr="00F1345D">
        <w:rPr>
          <w:sz w:val="24"/>
          <w:szCs w:val="24"/>
          <w:lang w:val="uk-UA"/>
        </w:rPr>
        <w:t>«</w:t>
      </w:r>
      <w:r w:rsidR="00F14EDC">
        <w:rPr>
          <w:sz w:val="24"/>
          <w:szCs w:val="24"/>
          <w:lang w:val="uk-UA"/>
        </w:rPr>
        <w:t>Агентство</w:t>
      </w:r>
      <w:r w:rsidR="00E002D0" w:rsidRPr="00F1345D">
        <w:rPr>
          <w:sz w:val="24"/>
          <w:szCs w:val="24"/>
          <w:lang w:val="uk-UA"/>
        </w:rPr>
        <w:t>»</w:t>
      </w:r>
      <w:r w:rsidR="00CA70B6" w:rsidRPr="00F1345D">
        <w:rPr>
          <w:sz w:val="24"/>
          <w:szCs w:val="24"/>
          <w:lang w:val="uk-UA"/>
        </w:rPr>
        <w:t>, в особі</w:t>
      </w:r>
      <w:r w:rsidR="00446376">
        <w:rPr>
          <w:sz w:val="24"/>
          <w:szCs w:val="24"/>
          <w:lang w:val="uk-UA"/>
        </w:rPr>
        <w:t xml:space="preserve"> </w:t>
      </w:r>
      <w:r>
        <w:rPr>
          <w:sz w:val="24"/>
          <w:szCs w:val="24"/>
          <w:lang w:val="uk-UA"/>
        </w:rPr>
        <w:t>___________________</w:t>
      </w:r>
      <w:r w:rsidR="00CA70B6" w:rsidRPr="00F1345D">
        <w:rPr>
          <w:sz w:val="24"/>
          <w:szCs w:val="24"/>
          <w:lang w:val="uk-UA"/>
        </w:rPr>
        <w:t>, який діє на підставі</w:t>
      </w:r>
      <w:r w:rsidR="00446376">
        <w:rPr>
          <w:sz w:val="24"/>
          <w:szCs w:val="24"/>
          <w:lang w:val="uk-UA"/>
        </w:rPr>
        <w:t xml:space="preserve"> </w:t>
      </w:r>
      <w:r>
        <w:rPr>
          <w:sz w:val="24"/>
          <w:szCs w:val="24"/>
          <w:lang w:val="uk-UA"/>
        </w:rPr>
        <w:t>_________________</w:t>
      </w:r>
      <w:r w:rsidR="00CA70B6" w:rsidRPr="00F1345D">
        <w:rPr>
          <w:sz w:val="24"/>
          <w:szCs w:val="24"/>
          <w:lang w:val="uk-UA"/>
        </w:rPr>
        <w:t>, з одн</w:t>
      </w:r>
      <w:r w:rsidR="0010281E" w:rsidRPr="00F1345D">
        <w:rPr>
          <w:sz w:val="24"/>
          <w:szCs w:val="24"/>
          <w:lang w:val="uk-UA"/>
        </w:rPr>
        <w:t>ієї сторони</w:t>
      </w:r>
      <w:r w:rsidR="00CA70B6" w:rsidRPr="00F1345D">
        <w:rPr>
          <w:sz w:val="24"/>
          <w:szCs w:val="24"/>
          <w:lang w:val="uk-UA"/>
        </w:rPr>
        <w:t>,</w:t>
      </w:r>
      <w:r w:rsidR="00446376">
        <w:rPr>
          <w:sz w:val="24"/>
          <w:szCs w:val="24"/>
          <w:lang w:val="uk-UA"/>
        </w:rPr>
        <w:t xml:space="preserve"> </w:t>
      </w:r>
      <w:r w:rsidR="00CA70B6" w:rsidRPr="00F1345D">
        <w:rPr>
          <w:sz w:val="24"/>
          <w:szCs w:val="24"/>
          <w:lang w:val="uk-UA"/>
        </w:rPr>
        <w:t>та</w:t>
      </w:r>
      <w:r w:rsidR="00446376">
        <w:rPr>
          <w:sz w:val="24"/>
          <w:szCs w:val="24"/>
          <w:lang w:val="uk-UA"/>
        </w:rPr>
        <w:t xml:space="preserve"> </w:t>
      </w:r>
      <w:r w:rsidR="00E671A6" w:rsidRPr="00F1345D">
        <w:rPr>
          <w:b/>
          <w:sz w:val="24"/>
          <w:szCs w:val="24"/>
          <w:lang w:val="uk-UA"/>
        </w:rPr>
        <w:t>Міжнародна благодійна організація «Східноєвропейське та Центральноазіатське об’єднання людей, які живуть з ВІЛ»</w:t>
      </w:r>
      <w:r w:rsidR="00E671A6" w:rsidRPr="00F1345D">
        <w:rPr>
          <w:sz w:val="24"/>
          <w:szCs w:val="24"/>
          <w:lang w:val="uk-UA"/>
        </w:rPr>
        <w:t xml:space="preserve">, надалі </w:t>
      </w:r>
      <w:r w:rsidR="00E002D0" w:rsidRPr="00F1345D">
        <w:rPr>
          <w:sz w:val="24"/>
          <w:szCs w:val="24"/>
          <w:lang w:val="uk-UA"/>
        </w:rPr>
        <w:t>–</w:t>
      </w:r>
      <w:r w:rsidR="00E671A6" w:rsidRPr="00F1345D">
        <w:rPr>
          <w:sz w:val="24"/>
          <w:szCs w:val="24"/>
          <w:lang w:val="uk-UA"/>
        </w:rPr>
        <w:t xml:space="preserve"> </w:t>
      </w:r>
      <w:r w:rsidR="00E002D0" w:rsidRPr="00F1345D">
        <w:rPr>
          <w:sz w:val="24"/>
          <w:szCs w:val="24"/>
          <w:lang w:val="uk-UA"/>
        </w:rPr>
        <w:t>«</w:t>
      </w:r>
      <w:r w:rsidR="009938B6">
        <w:rPr>
          <w:sz w:val="24"/>
          <w:szCs w:val="24"/>
          <w:lang w:val="uk-UA"/>
        </w:rPr>
        <w:t>Клієнт</w:t>
      </w:r>
      <w:r w:rsidR="00E002D0" w:rsidRPr="00F1345D">
        <w:rPr>
          <w:sz w:val="24"/>
          <w:szCs w:val="24"/>
          <w:lang w:val="uk-UA"/>
        </w:rPr>
        <w:t>»</w:t>
      </w:r>
      <w:r w:rsidR="00E671A6" w:rsidRPr="00F1345D">
        <w:rPr>
          <w:sz w:val="24"/>
          <w:szCs w:val="24"/>
          <w:lang w:val="uk-UA"/>
        </w:rPr>
        <w:t xml:space="preserve">, в особі </w:t>
      </w:r>
      <w:r>
        <w:rPr>
          <w:sz w:val="24"/>
          <w:szCs w:val="24"/>
          <w:lang w:val="uk-UA"/>
        </w:rPr>
        <w:t>Директора виконавчого</w:t>
      </w:r>
      <w:r w:rsidR="00E671A6" w:rsidRPr="00F1345D">
        <w:rPr>
          <w:sz w:val="24"/>
          <w:szCs w:val="24"/>
          <w:lang w:val="uk-UA"/>
        </w:rPr>
        <w:t xml:space="preserve">, </w:t>
      </w:r>
      <w:proofErr w:type="spellStart"/>
      <w:r w:rsidRPr="00BB6FE6">
        <w:rPr>
          <w:b/>
          <w:sz w:val="24"/>
          <w:szCs w:val="24"/>
          <w:lang w:val="uk-UA"/>
        </w:rPr>
        <w:t>Кільчєвского</w:t>
      </w:r>
      <w:proofErr w:type="spellEnd"/>
      <w:r w:rsidRPr="00BB6FE6">
        <w:rPr>
          <w:b/>
          <w:sz w:val="24"/>
          <w:szCs w:val="24"/>
          <w:lang w:val="uk-UA"/>
        </w:rPr>
        <w:t xml:space="preserve"> </w:t>
      </w:r>
      <w:proofErr w:type="spellStart"/>
      <w:r w:rsidRPr="00BB6FE6">
        <w:rPr>
          <w:b/>
          <w:sz w:val="24"/>
          <w:szCs w:val="24"/>
          <w:lang w:val="uk-UA"/>
        </w:rPr>
        <w:t>Ігора</w:t>
      </w:r>
      <w:proofErr w:type="spellEnd"/>
      <w:r w:rsidR="00E671A6" w:rsidRPr="00F1345D">
        <w:rPr>
          <w:sz w:val="24"/>
          <w:szCs w:val="24"/>
          <w:lang w:val="uk-UA"/>
        </w:rPr>
        <w:t>, що діє на підставі Статуту</w:t>
      </w:r>
      <w:r w:rsidR="00CA70B6" w:rsidRPr="00F1345D">
        <w:rPr>
          <w:sz w:val="24"/>
          <w:szCs w:val="24"/>
          <w:lang w:val="uk-UA"/>
        </w:rPr>
        <w:t xml:space="preserve">, </w:t>
      </w:r>
      <w:r w:rsidR="005F33C0" w:rsidRPr="00F1345D">
        <w:rPr>
          <w:sz w:val="24"/>
          <w:szCs w:val="24"/>
          <w:lang w:val="uk-UA"/>
        </w:rPr>
        <w:t>з</w:t>
      </w:r>
      <w:r w:rsidR="00CA70B6" w:rsidRPr="00F1345D">
        <w:rPr>
          <w:sz w:val="24"/>
          <w:szCs w:val="24"/>
          <w:lang w:val="uk-UA"/>
        </w:rPr>
        <w:t xml:space="preserve"> іншо</w:t>
      </w:r>
      <w:r w:rsidR="0010281E" w:rsidRPr="00F1345D">
        <w:rPr>
          <w:sz w:val="24"/>
          <w:szCs w:val="24"/>
          <w:lang w:val="uk-UA"/>
        </w:rPr>
        <w:t>ї сторони</w:t>
      </w:r>
      <w:r w:rsidR="00CA70B6" w:rsidRPr="00F1345D">
        <w:rPr>
          <w:sz w:val="24"/>
          <w:szCs w:val="24"/>
          <w:lang w:val="uk-UA"/>
        </w:rPr>
        <w:t>,</w:t>
      </w:r>
      <w:r w:rsidR="005F33C0" w:rsidRPr="00F1345D">
        <w:rPr>
          <w:sz w:val="24"/>
          <w:szCs w:val="24"/>
          <w:lang w:val="uk-UA"/>
        </w:rPr>
        <w:t xml:space="preserve"> </w:t>
      </w:r>
      <w:r w:rsidR="00CA70B6" w:rsidRPr="00F1345D">
        <w:rPr>
          <w:sz w:val="24"/>
          <w:szCs w:val="24"/>
          <w:lang w:val="uk-UA" w:eastAsia="en-US"/>
        </w:rPr>
        <w:t>далі кожна окремо</w:t>
      </w:r>
      <w:r w:rsidR="00FD2621" w:rsidRPr="00F1345D">
        <w:rPr>
          <w:sz w:val="24"/>
          <w:szCs w:val="24"/>
          <w:lang w:val="uk-UA" w:eastAsia="en-US"/>
        </w:rPr>
        <w:t xml:space="preserve"> «Сторона»</w:t>
      </w:r>
      <w:r w:rsidR="00CA70B6" w:rsidRPr="00F1345D">
        <w:rPr>
          <w:sz w:val="24"/>
          <w:szCs w:val="24"/>
          <w:lang w:val="uk-UA" w:eastAsia="en-US"/>
        </w:rPr>
        <w:t xml:space="preserve">, а також разом поіменовані </w:t>
      </w:r>
      <w:r w:rsidR="00DB0837" w:rsidRPr="00F1345D">
        <w:rPr>
          <w:sz w:val="24"/>
          <w:szCs w:val="24"/>
          <w:lang w:val="uk-UA" w:eastAsia="en-US"/>
        </w:rPr>
        <w:t xml:space="preserve">як </w:t>
      </w:r>
      <w:r w:rsidR="00E002D0" w:rsidRPr="00F1345D">
        <w:rPr>
          <w:sz w:val="24"/>
          <w:szCs w:val="24"/>
          <w:lang w:val="uk-UA" w:eastAsia="en-US"/>
        </w:rPr>
        <w:t>«</w:t>
      </w:r>
      <w:r w:rsidR="00CA70B6" w:rsidRPr="00F1345D">
        <w:rPr>
          <w:sz w:val="24"/>
          <w:szCs w:val="24"/>
          <w:lang w:val="uk-UA" w:eastAsia="en-US"/>
        </w:rPr>
        <w:t xml:space="preserve">Сторони», </w:t>
      </w:r>
      <w:r w:rsidR="00CA70B6" w:rsidRPr="00F1345D">
        <w:rPr>
          <w:sz w:val="24"/>
          <w:szCs w:val="24"/>
          <w:lang w:val="uk-UA"/>
        </w:rPr>
        <w:t>уклали цей Договір про наступне:</w:t>
      </w:r>
    </w:p>
    <w:p w:rsidR="002B255C" w:rsidRPr="00F1345D" w:rsidRDefault="002B255C" w:rsidP="007F006B">
      <w:pPr>
        <w:ind w:right="-143"/>
        <w:jc w:val="both"/>
        <w:rPr>
          <w:sz w:val="24"/>
          <w:szCs w:val="24"/>
          <w:lang w:val="uk-UA"/>
        </w:rPr>
      </w:pPr>
    </w:p>
    <w:p w:rsidR="00CA70B6" w:rsidRPr="00F1345D" w:rsidRDefault="00CA70B6" w:rsidP="007F006B">
      <w:pPr>
        <w:numPr>
          <w:ilvl w:val="0"/>
          <w:numId w:val="3"/>
        </w:numPr>
        <w:tabs>
          <w:tab w:val="clear" w:pos="510"/>
          <w:tab w:val="num" w:pos="284"/>
        </w:tabs>
        <w:ind w:right="-143"/>
        <w:rPr>
          <w:b/>
          <w:sz w:val="24"/>
          <w:szCs w:val="24"/>
          <w:lang w:val="uk-UA"/>
        </w:rPr>
      </w:pPr>
      <w:r w:rsidRPr="00F1345D">
        <w:rPr>
          <w:b/>
          <w:sz w:val="24"/>
          <w:szCs w:val="24"/>
          <w:lang w:val="uk-UA"/>
        </w:rPr>
        <w:t>ПРЕДМЕТ ДОГОВОРУ</w:t>
      </w:r>
    </w:p>
    <w:p w:rsidR="00EE2531" w:rsidRDefault="00EE2531" w:rsidP="007F006B">
      <w:pPr>
        <w:numPr>
          <w:ilvl w:val="1"/>
          <w:numId w:val="3"/>
        </w:numPr>
        <w:tabs>
          <w:tab w:val="clear" w:pos="720"/>
          <w:tab w:val="num" w:pos="426"/>
        </w:tabs>
        <w:ind w:left="0" w:right="-143" w:firstLine="0"/>
        <w:jc w:val="both"/>
        <w:rPr>
          <w:sz w:val="24"/>
          <w:szCs w:val="24"/>
          <w:lang w:val="uk-UA"/>
        </w:rPr>
      </w:pPr>
      <w:r w:rsidRPr="00093EA9">
        <w:rPr>
          <w:sz w:val="24"/>
          <w:szCs w:val="24"/>
          <w:lang w:val="uk-UA"/>
        </w:rPr>
        <w:t>Агентство надає Клієнту послуги з інформування, оформлення та бронювання авіаційних перевезень, оформлення залізничних квитків, з бронювання готелів, обслуговування делегацій та страхування, надаючи при цьому клієнтам статус “Постійного клієнта”. Клієнт набуває прав на отримання таких послуг – відповідно до умов Договору.</w:t>
      </w:r>
    </w:p>
    <w:p w:rsidR="002B255C" w:rsidRPr="00E84671" w:rsidRDefault="002B255C" w:rsidP="007F006B">
      <w:pPr>
        <w:ind w:right="-143"/>
        <w:jc w:val="both"/>
        <w:rPr>
          <w:sz w:val="24"/>
          <w:szCs w:val="24"/>
          <w:lang w:val="uk-UA"/>
        </w:rPr>
      </w:pPr>
    </w:p>
    <w:p w:rsidR="004A3388" w:rsidRPr="00093EA9" w:rsidRDefault="004A3388" w:rsidP="007F006B">
      <w:pPr>
        <w:numPr>
          <w:ilvl w:val="0"/>
          <w:numId w:val="3"/>
        </w:numPr>
        <w:tabs>
          <w:tab w:val="clear" w:pos="510"/>
          <w:tab w:val="num" w:pos="284"/>
        </w:tabs>
        <w:ind w:right="-143"/>
        <w:rPr>
          <w:b/>
          <w:sz w:val="24"/>
          <w:szCs w:val="24"/>
          <w:lang w:val="uk-UA"/>
        </w:rPr>
      </w:pPr>
      <w:r w:rsidRPr="00E84671">
        <w:rPr>
          <w:b/>
          <w:sz w:val="24"/>
          <w:szCs w:val="24"/>
          <w:lang w:val="uk-UA"/>
        </w:rPr>
        <w:t>ЗОБОВ’ЯЗАННЯ СТОРІН</w:t>
      </w:r>
    </w:p>
    <w:p w:rsidR="004A3388" w:rsidRPr="00E84671" w:rsidRDefault="004A3388" w:rsidP="007F006B">
      <w:pPr>
        <w:ind w:right="-143"/>
        <w:jc w:val="both"/>
        <w:rPr>
          <w:sz w:val="24"/>
          <w:szCs w:val="24"/>
          <w:lang w:val="uk-UA"/>
        </w:rPr>
      </w:pPr>
      <w:r w:rsidRPr="00E84671">
        <w:rPr>
          <w:sz w:val="24"/>
          <w:szCs w:val="24"/>
          <w:lang w:val="uk-UA"/>
        </w:rPr>
        <w:t>2.1. З метою максимального задоволення потреб у авіаційних перевезеннях, а також в обслуговуванні делегацій Агентство зобов’язується надавати своїм постійним клієнтам такі види послуг:</w:t>
      </w:r>
    </w:p>
    <w:p w:rsidR="004A3388" w:rsidRPr="00F1345D" w:rsidRDefault="004A3388" w:rsidP="007F006B">
      <w:pPr>
        <w:ind w:right="-143"/>
        <w:jc w:val="both"/>
        <w:rPr>
          <w:sz w:val="24"/>
          <w:szCs w:val="24"/>
          <w:lang w:val="uk-UA"/>
        </w:rPr>
      </w:pPr>
      <w:r w:rsidRPr="00F1345D">
        <w:rPr>
          <w:sz w:val="24"/>
          <w:szCs w:val="24"/>
          <w:lang w:val="uk-UA"/>
        </w:rPr>
        <w:t>- інформація, контроль за наявністю місць, бронювання та оформлення внутрішніх та міжнародних авіаперевезень;</w:t>
      </w:r>
    </w:p>
    <w:p w:rsidR="004A3388" w:rsidRPr="00F1345D" w:rsidRDefault="004A3388" w:rsidP="007F006B">
      <w:pPr>
        <w:ind w:right="-143"/>
        <w:jc w:val="both"/>
        <w:rPr>
          <w:sz w:val="24"/>
          <w:szCs w:val="24"/>
          <w:lang w:val="uk-UA"/>
        </w:rPr>
      </w:pPr>
      <w:r w:rsidRPr="00F1345D">
        <w:rPr>
          <w:sz w:val="24"/>
          <w:szCs w:val="24"/>
          <w:lang w:val="uk-UA"/>
        </w:rPr>
        <w:t>- оформлення авіа квитків на основі усного чи письмового запиту, без виїзних документів;</w:t>
      </w:r>
    </w:p>
    <w:p w:rsidR="004A3388" w:rsidRPr="00F1345D" w:rsidRDefault="004A3388" w:rsidP="007F006B">
      <w:pPr>
        <w:ind w:right="-143"/>
        <w:jc w:val="both"/>
        <w:rPr>
          <w:sz w:val="24"/>
          <w:szCs w:val="24"/>
          <w:lang w:val="uk-UA"/>
        </w:rPr>
      </w:pPr>
      <w:r w:rsidRPr="00F1345D">
        <w:rPr>
          <w:sz w:val="24"/>
          <w:szCs w:val="24"/>
          <w:lang w:val="uk-UA"/>
        </w:rPr>
        <w:t>- негайне надання Клієнту інформації щодо змін тарифів, правил їх використання, розкладу руху та правил оформлення авіаційних перевезень;</w:t>
      </w:r>
    </w:p>
    <w:p w:rsidR="004A3388" w:rsidRPr="00F1345D" w:rsidRDefault="004A3388" w:rsidP="007F006B">
      <w:pPr>
        <w:ind w:right="-143"/>
        <w:jc w:val="both"/>
        <w:rPr>
          <w:sz w:val="24"/>
          <w:szCs w:val="24"/>
          <w:lang w:val="uk-UA"/>
        </w:rPr>
      </w:pPr>
      <w:r w:rsidRPr="00F1345D">
        <w:rPr>
          <w:sz w:val="24"/>
          <w:szCs w:val="24"/>
          <w:lang w:val="uk-UA"/>
        </w:rPr>
        <w:t>- забезпечувати оформлення залізничних квитків за заявками Клієнта у відповідності до вимог та правил Укрзалізниці і діючих нормативів;</w:t>
      </w:r>
    </w:p>
    <w:p w:rsidR="004A3388" w:rsidRPr="00F1345D" w:rsidRDefault="004A3388" w:rsidP="007F006B">
      <w:pPr>
        <w:ind w:right="-143"/>
        <w:jc w:val="both"/>
        <w:rPr>
          <w:sz w:val="24"/>
          <w:szCs w:val="24"/>
          <w:lang w:val="uk-UA"/>
        </w:rPr>
      </w:pPr>
      <w:r w:rsidRPr="00F1345D">
        <w:rPr>
          <w:sz w:val="24"/>
          <w:szCs w:val="24"/>
          <w:lang w:val="uk-UA"/>
        </w:rPr>
        <w:t>- бронювання номерів в готелях в Україні та поза її межами;</w:t>
      </w:r>
    </w:p>
    <w:p w:rsidR="004A3388" w:rsidRPr="00F1345D" w:rsidRDefault="004A3388" w:rsidP="007F006B">
      <w:pPr>
        <w:ind w:right="-143"/>
        <w:jc w:val="both"/>
        <w:rPr>
          <w:sz w:val="24"/>
          <w:szCs w:val="24"/>
          <w:lang w:val="uk-UA"/>
        </w:rPr>
      </w:pPr>
      <w:r w:rsidRPr="00F1345D">
        <w:rPr>
          <w:sz w:val="24"/>
          <w:szCs w:val="24"/>
          <w:lang w:val="uk-UA"/>
        </w:rPr>
        <w:t>- усі види страхування, а саме страхування автотранспорту компанії та співробітників, медичне страхування співробітників, страхування приміщень, майна та обладнання, страхування вантажів, страхування відповідальності та інше;</w:t>
      </w:r>
    </w:p>
    <w:p w:rsidR="004A3388" w:rsidRPr="00F1345D" w:rsidRDefault="004A3388" w:rsidP="007F006B">
      <w:pPr>
        <w:ind w:right="-143"/>
        <w:jc w:val="both"/>
        <w:rPr>
          <w:sz w:val="24"/>
          <w:szCs w:val="24"/>
          <w:lang w:val="uk-UA"/>
        </w:rPr>
      </w:pPr>
      <w:r w:rsidRPr="00F1345D">
        <w:rPr>
          <w:sz w:val="24"/>
          <w:szCs w:val="24"/>
          <w:lang w:val="uk-UA"/>
        </w:rPr>
        <w:t>- організація трансферу в Україні та поза її межами;</w:t>
      </w:r>
    </w:p>
    <w:p w:rsidR="004A3388" w:rsidRPr="00F1345D" w:rsidRDefault="004A3388" w:rsidP="007F006B">
      <w:pPr>
        <w:ind w:right="-143"/>
        <w:jc w:val="both"/>
        <w:rPr>
          <w:sz w:val="24"/>
          <w:szCs w:val="24"/>
          <w:lang w:val="uk-UA"/>
        </w:rPr>
      </w:pPr>
      <w:r w:rsidRPr="00F1345D">
        <w:rPr>
          <w:sz w:val="24"/>
          <w:szCs w:val="24"/>
          <w:lang w:val="uk-UA"/>
        </w:rPr>
        <w:t>- обслуговування іноземних делегацій;</w:t>
      </w:r>
    </w:p>
    <w:p w:rsidR="004A3388" w:rsidRPr="00F1345D" w:rsidRDefault="004A3388" w:rsidP="007F006B">
      <w:pPr>
        <w:ind w:right="-143"/>
        <w:jc w:val="both"/>
        <w:rPr>
          <w:sz w:val="24"/>
          <w:szCs w:val="24"/>
          <w:lang w:val="uk-UA"/>
        </w:rPr>
      </w:pPr>
      <w:r w:rsidRPr="00F1345D">
        <w:rPr>
          <w:sz w:val="24"/>
          <w:szCs w:val="24"/>
          <w:lang w:val="uk-UA"/>
        </w:rPr>
        <w:t>- надання консультацій та допомоги в отриманні віз;</w:t>
      </w:r>
    </w:p>
    <w:p w:rsidR="004A3388" w:rsidRPr="00F1345D" w:rsidRDefault="004A3388" w:rsidP="007F006B">
      <w:pPr>
        <w:ind w:right="-143"/>
        <w:jc w:val="both"/>
        <w:rPr>
          <w:sz w:val="24"/>
          <w:szCs w:val="24"/>
          <w:lang w:val="uk-UA"/>
        </w:rPr>
      </w:pPr>
      <w:r w:rsidRPr="00F1345D">
        <w:rPr>
          <w:sz w:val="24"/>
          <w:szCs w:val="24"/>
          <w:lang w:val="uk-UA"/>
        </w:rPr>
        <w:t>- переоформлення авіаквитків;</w:t>
      </w:r>
    </w:p>
    <w:p w:rsidR="004A3388" w:rsidRPr="00E84671" w:rsidRDefault="004A3388" w:rsidP="007F006B">
      <w:pPr>
        <w:ind w:right="-143"/>
        <w:jc w:val="both"/>
        <w:rPr>
          <w:sz w:val="24"/>
          <w:szCs w:val="24"/>
          <w:lang w:val="uk-UA"/>
        </w:rPr>
      </w:pPr>
      <w:r w:rsidRPr="00F1345D">
        <w:rPr>
          <w:sz w:val="24"/>
          <w:szCs w:val="24"/>
          <w:lang w:val="uk-UA"/>
        </w:rPr>
        <w:t>- оформлення карток постійних клієнтів авіакомпаній за програмами “Qualiflyer”, “Miles &amp; More” та ін</w:t>
      </w:r>
      <w:r w:rsidR="009938B6">
        <w:rPr>
          <w:sz w:val="24"/>
          <w:szCs w:val="24"/>
          <w:lang w:val="uk-UA"/>
        </w:rPr>
        <w:t>.</w:t>
      </w:r>
      <w:r w:rsidRPr="00E84671">
        <w:rPr>
          <w:sz w:val="24"/>
          <w:szCs w:val="24"/>
          <w:lang w:val="uk-UA"/>
        </w:rPr>
        <w:t>;</w:t>
      </w:r>
    </w:p>
    <w:p w:rsidR="004A3388" w:rsidRPr="00F1345D" w:rsidRDefault="004A3388" w:rsidP="007F006B">
      <w:pPr>
        <w:ind w:right="-143"/>
        <w:jc w:val="both"/>
        <w:rPr>
          <w:sz w:val="24"/>
          <w:szCs w:val="24"/>
          <w:lang w:val="uk-UA"/>
        </w:rPr>
      </w:pPr>
      <w:r w:rsidRPr="00F1345D">
        <w:rPr>
          <w:sz w:val="24"/>
          <w:szCs w:val="24"/>
          <w:lang w:val="uk-UA"/>
        </w:rPr>
        <w:t>- можливість будь-якої форми оплати за надані послуги;</w:t>
      </w:r>
    </w:p>
    <w:p w:rsidR="004A3388" w:rsidRPr="00F1345D" w:rsidRDefault="004A3388" w:rsidP="007F006B">
      <w:pPr>
        <w:ind w:right="-143"/>
        <w:jc w:val="both"/>
        <w:rPr>
          <w:sz w:val="24"/>
          <w:szCs w:val="24"/>
          <w:lang w:val="uk-UA"/>
        </w:rPr>
      </w:pPr>
      <w:r w:rsidRPr="00F1345D">
        <w:rPr>
          <w:sz w:val="24"/>
          <w:szCs w:val="24"/>
          <w:lang w:val="uk-UA"/>
        </w:rPr>
        <w:t>- обслуговування за кредитними картками Visa Card, Master Card, American Express без присутності власника картки в офісі Агентства;</w:t>
      </w:r>
    </w:p>
    <w:p w:rsidR="004A3388" w:rsidRPr="00F1345D" w:rsidRDefault="004A3388" w:rsidP="007F006B">
      <w:pPr>
        <w:ind w:right="-143"/>
        <w:jc w:val="both"/>
        <w:rPr>
          <w:sz w:val="24"/>
          <w:szCs w:val="24"/>
          <w:lang w:val="uk-UA"/>
        </w:rPr>
      </w:pPr>
      <w:r w:rsidRPr="00F1345D">
        <w:rPr>
          <w:sz w:val="24"/>
          <w:szCs w:val="24"/>
          <w:lang w:val="uk-UA"/>
        </w:rPr>
        <w:t>- забезпечення конфіденційності інформації по отриманню послуг Клієнтом.</w:t>
      </w:r>
    </w:p>
    <w:p w:rsidR="004A3388" w:rsidRPr="00E84671" w:rsidRDefault="004A3388" w:rsidP="007F006B">
      <w:pPr>
        <w:ind w:right="-143"/>
        <w:jc w:val="both"/>
        <w:rPr>
          <w:sz w:val="24"/>
          <w:szCs w:val="24"/>
          <w:lang w:val="uk-UA"/>
        </w:rPr>
      </w:pPr>
      <w:r w:rsidRPr="00F1345D">
        <w:rPr>
          <w:sz w:val="24"/>
          <w:szCs w:val="24"/>
          <w:lang w:val="uk-UA"/>
        </w:rPr>
        <w:t>2.2.</w:t>
      </w:r>
      <w:r w:rsidRPr="00F1345D">
        <w:rPr>
          <w:sz w:val="24"/>
          <w:szCs w:val="24"/>
          <w:lang w:val="uk-UA"/>
        </w:rPr>
        <w:tab/>
        <w:t>Для реалізації послуг, зазначених у п.</w:t>
      </w:r>
      <w:r w:rsidR="009938B6">
        <w:rPr>
          <w:sz w:val="24"/>
          <w:szCs w:val="24"/>
          <w:lang w:val="uk-UA"/>
        </w:rPr>
        <w:t xml:space="preserve"> </w:t>
      </w:r>
      <w:r w:rsidRPr="00E84671">
        <w:rPr>
          <w:sz w:val="24"/>
          <w:szCs w:val="24"/>
          <w:lang w:val="uk-UA"/>
        </w:rPr>
        <w:t>2.1, Клієнт зобов’язується:</w:t>
      </w:r>
    </w:p>
    <w:p w:rsidR="004A3388" w:rsidRPr="00F1345D" w:rsidRDefault="004A3388" w:rsidP="007F006B">
      <w:pPr>
        <w:ind w:right="-143"/>
        <w:jc w:val="both"/>
        <w:rPr>
          <w:sz w:val="24"/>
          <w:szCs w:val="24"/>
          <w:lang w:val="uk-UA"/>
        </w:rPr>
      </w:pPr>
      <w:r w:rsidRPr="00F1345D">
        <w:rPr>
          <w:sz w:val="24"/>
          <w:szCs w:val="24"/>
          <w:lang w:val="uk-UA"/>
        </w:rPr>
        <w:t>- надавати інформацію щодо прізвищ та імен пасажирів (латинське написання відповідно до паспортних даних), інформацію про громадянство, стать пасажирів, дату та маршрут авіаперевезення, бажані стиковочні рейси до місця призначення;</w:t>
      </w:r>
    </w:p>
    <w:p w:rsidR="004A3388" w:rsidRPr="00F1345D" w:rsidRDefault="004A3388" w:rsidP="007F006B">
      <w:pPr>
        <w:ind w:right="-143"/>
        <w:jc w:val="both"/>
        <w:rPr>
          <w:sz w:val="24"/>
          <w:szCs w:val="24"/>
          <w:lang w:val="uk-UA"/>
        </w:rPr>
      </w:pPr>
      <w:r w:rsidRPr="00F1345D">
        <w:rPr>
          <w:sz w:val="24"/>
          <w:szCs w:val="24"/>
          <w:lang w:val="uk-UA"/>
        </w:rPr>
        <w:t>- нести відповідальність за наявність в паспортах в’їзних і транзитних віз за повним маршрутом авіаперевезення;</w:t>
      </w:r>
    </w:p>
    <w:p w:rsidR="004A3388" w:rsidRPr="00F1345D" w:rsidRDefault="004A3388" w:rsidP="007F006B">
      <w:pPr>
        <w:ind w:right="-143"/>
        <w:jc w:val="both"/>
        <w:rPr>
          <w:sz w:val="24"/>
          <w:szCs w:val="24"/>
          <w:lang w:val="uk-UA"/>
        </w:rPr>
      </w:pPr>
      <w:r w:rsidRPr="00F1345D">
        <w:rPr>
          <w:sz w:val="24"/>
          <w:szCs w:val="24"/>
          <w:lang w:val="uk-UA"/>
        </w:rPr>
        <w:t>- заздалегідь інформувати Агентство про повну чи часткову відмову від заброньованих місць;</w:t>
      </w:r>
    </w:p>
    <w:p w:rsidR="004A3388" w:rsidRPr="00093EA9" w:rsidRDefault="004A3388" w:rsidP="007F006B">
      <w:pPr>
        <w:ind w:right="-143"/>
        <w:jc w:val="both"/>
        <w:rPr>
          <w:sz w:val="24"/>
          <w:szCs w:val="24"/>
        </w:rPr>
      </w:pPr>
      <w:r w:rsidRPr="00F1345D">
        <w:rPr>
          <w:sz w:val="24"/>
          <w:szCs w:val="24"/>
          <w:lang w:val="uk-UA"/>
        </w:rPr>
        <w:t>- своєчасно, у погоджений термін, проводити оплату за надані послуги згідно з виставленим Агентством рахунком;</w:t>
      </w:r>
    </w:p>
    <w:p w:rsidR="004A3388" w:rsidRPr="00E84671" w:rsidRDefault="004A3388" w:rsidP="007F006B">
      <w:pPr>
        <w:ind w:right="-143"/>
        <w:jc w:val="both"/>
        <w:rPr>
          <w:sz w:val="24"/>
          <w:szCs w:val="24"/>
          <w:lang w:val="uk-UA"/>
        </w:rPr>
      </w:pPr>
      <w:r w:rsidRPr="00E84671">
        <w:rPr>
          <w:sz w:val="24"/>
          <w:szCs w:val="24"/>
          <w:lang w:val="uk-UA"/>
        </w:rPr>
        <w:t>- сплачувати вартість перевезення понаднормативного багажу за діючими тарифами;</w:t>
      </w:r>
    </w:p>
    <w:p w:rsidR="004A3388" w:rsidRDefault="004A3388" w:rsidP="007F006B">
      <w:pPr>
        <w:ind w:right="-143"/>
        <w:jc w:val="both"/>
        <w:rPr>
          <w:sz w:val="24"/>
          <w:szCs w:val="24"/>
          <w:lang w:val="uk-UA"/>
        </w:rPr>
      </w:pPr>
      <w:r w:rsidRPr="00F1345D">
        <w:rPr>
          <w:sz w:val="24"/>
          <w:szCs w:val="24"/>
          <w:lang w:val="uk-UA"/>
        </w:rPr>
        <w:t>- надавати Агентству право на проведення переговорів з авіакомпаніями щодо отримання спеціальних тарифів, спеціальних умов оформлення авіаційних перевезень, тощо.</w:t>
      </w:r>
    </w:p>
    <w:p w:rsidR="007F006B" w:rsidRPr="00F1345D" w:rsidRDefault="007F006B" w:rsidP="007F006B">
      <w:pPr>
        <w:ind w:right="-143"/>
        <w:jc w:val="both"/>
        <w:rPr>
          <w:sz w:val="24"/>
          <w:szCs w:val="24"/>
          <w:lang w:val="uk-UA"/>
        </w:rPr>
      </w:pPr>
    </w:p>
    <w:p w:rsidR="004A3388" w:rsidRPr="00093EA9" w:rsidRDefault="00743233" w:rsidP="007F006B">
      <w:pPr>
        <w:numPr>
          <w:ilvl w:val="0"/>
          <w:numId w:val="3"/>
        </w:numPr>
        <w:tabs>
          <w:tab w:val="clear" w:pos="510"/>
          <w:tab w:val="num" w:pos="284"/>
        </w:tabs>
        <w:ind w:right="-143"/>
        <w:rPr>
          <w:b/>
          <w:sz w:val="24"/>
          <w:szCs w:val="24"/>
          <w:lang w:val="uk-UA"/>
        </w:rPr>
      </w:pPr>
      <w:r w:rsidRPr="00093EA9">
        <w:rPr>
          <w:b/>
          <w:sz w:val="24"/>
          <w:szCs w:val="24"/>
          <w:lang w:val="uk-UA"/>
        </w:rPr>
        <w:t xml:space="preserve">ПОРЯДОК НАДАННЯ </w:t>
      </w:r>
      <w:r w:rsidR="004A3388" w:rsidRPr="00093EA9">
        <w:rPr>
          <w:b/>
          <w:sz w:val="24"/>
          <w:szCs w:val="24"/>
          <w:lang w:val="uk-UA"/>
        </w:rPr>
        <w:t>П</w:t>
      </w:r>
      <w:r w:rsidRPr="00093EA9">
        <w:rPr>
          <w:b/>
          <w:sz w:val="24"/>
          <w:szCs w:val="24"/>
          <w:lang w:val="uk-UA"/>
        </w:rPr>
        <w:t>ОСЛУГ ТА ВЗАЄМОРОЗРАХУНКІВ</w:t>
      </w:r>
    </w:p>
    <w:p w:rsidR="004A3388" w:rsidRPr="00F1345D" w:rsidRDefault="004A3388" w:rsidP="007F006B">
      <w:pPr>
        <w:ind w:right="-143"/>
        <w:jc w:val="both"/>
        <w:rPr>
          <w:sz w:val="24"/>
          <w:szCs w:val="24"/>
          <w:lang w:val="uk-UA"/>
        </w:rPr>
      </w:pPr>
      <w:r w:rsidRPr="00E84671">
        <w:rPr>
          <w:sz w:val="24"/>
          <w:szCs w:val="24"/>
          <w:lang w:val="uk-UA"/>
        </w:rPr>
        <w:t>3.1.</w:t>
      </w:r>
      <w:r w:rsidRPr="00E84671">
        <w:rPr>
          <w:sz w:val="24"/>
          <w:szCs w:val="24"/>
          <w:lang w:val="uk-UA"/>
        </w:rPr>
        <w:tab/>
        <w:t xml:space="preserve">У разі, коли у Клієнта виникає потреба в послугах за цим Договором, Клієнт звертається до Агентства з запитом щодо вартості обсягу та послуг. Після погодження обсягу послуг та їх вартості </w:t>
      </w:r>
      <w:r w:rsidRPr="00E84671">
        <w:rPr>
          <w:sz w:val="24"/>
          <w:szCs w:val="24"/>
          <w:lang w:val="uk-UA"/>
        </w:rPr>
        <w:lastRenderedPageBreak/>
        <w:t>Клієнт надсила</w:t>
      </w:r>
      <w:r w:rsidRPr="00F1345D">
        <w:rPr>
          <w:sz w:val="24"/>
          <w:szCs w:val="24"/>
          <w:lang w:val="uk-UA"/>
        </w:rPr>
        <w:t>є Агентству за допомогою електронної пошти або засобами факсимільного зв'язку замовлення (заявку). Агентство у відповідь на замовлення (заявку) надсилає підтвердження, в якому підтверджується можливість надання послуг, перелічених у замовленні. Замовлення (заявка) Клієнта та підтвердження Агентства, направлені за допомогою електронної пошти або засобами факсимільного зв'язку, мають юридичну силу та є підставою для виконання зобов'язань по цьому Договору.</w:t>
      </w:r>
    </w:p>
    <w:p w:rsidR="004A3388" w:rsidRPr="00F1345D" w:rsidRDefault="004A3388" w:rsidP="007F006B">
      <w:pPr>
        <w:ind w:right="-143"/>
        <w:jc w:val="both"/>
        <w:rPr>
          <w:sz w:val="24"/>
          <w:szCs w:val="24"/>
          <w:lang w:val="uk-UA"/>
        </w:rPr>
      </w:pPr>
      <w:r w:rsidRPr="00F1345D">
        <w:rPr>
          <w:sz w:val="24"/>
          <w:szCs w:val="24"/>
          <w:lang w:val="uk-UA"/>
        </w:rPr>
        <w:t>3.2.</w:t>
      </w:r>
      <w:r w:rsidRPr="00F1345D">
        <w:rPr>
          <w:sz w:val="24"/>
          <w:szCs w:val="24"/>
          <w:lang w:val="uk-UA"/>
        </w:rPr>
        <w:tab/>
        <w:t>Клієнт може вносити зміни в замовлення, частково або повністю відмовитися від замовлених послуг. В цьому випадку Клієнт направляє Агентству нове замовлення (або письмову відмову про надання замовлених послуг) та оплачує витрати (штрафи зі сторони перевізників, готелів, та інших постачальників послуг), пов’язані зі зміною порядку надання раніше узгоджених послуг (або відмови від послуг).</w:t>
      </w:r>
    </w:p>
    <w:p w:rsidR="004A3388" w:rsidRPr="00F1345D" w:rsidRDefault="004A3388" w:rsidP="007F006B">
      <w:pPr>
        <w:ind w:right="-143"/>
        <w:jc w:val="both"/>
        <w:rPr>
          <w:sz w:val="24"/>
          <w:szCs w:val="24"/>
          <w:lang w:val="uk-UA"/>
        </w:rPr>
      </w:pPr>
      <w:r w:rsidRPr="00F1345D">
        <w:rPr>
          <w:sz w:val="24"/>
          <w:szCs w:val="24"/>
          <w:lang w:val="uk-UA"/>
        </w:rPr>
        <w:t>3.3.</w:t>
      </w:r>
      <w:r w:rsidRPr="00F1345D">
        <w:rPr>
          <w:sz w:val="24"/>
          <w:szCs w:val="24"/>
          <w:lang w:val="uk-UA"/>
        </w:rPr>
        <w:tab/>
        <w:t>Клієнт проводить оплату замовлених послуг згідно рахунка-фактури, який виставляється (надсилається) Клієнту засобами факсимільного зв'язку або електронною поштою, який має юридичну силу до моменту отримання оригіналу. Оплата здійснюється Клієнтом не пізніше 3 (трьох) банківських днів з дати виставлення рахунку-фактури. У разі замовлення групового туру (для 10 осіб і більше) порядок здійснення оплати узгоджується Сторонами додатково.</w:t>
      </w:r>
    </w:p>
    <w:p w:rsidR="004A3388" w:rsidRDefault="004A3388" w:rsidP="007F006B">
      <w:pPr>
        <w:ind w:right="-143"/>
        <w:jc w:val="both"/>
        <w:rPr>
          <w:sz w:val="24"/>
          <w:szCs w:val="24"/>
          <w:lang w:val="uk-UA"/>
        </w:rPr>
      </w:pPr>
      <w:r w:rsidRPr="00F1345D">
        <w:rPr>
          <w:sz w:val="24"/>
          <w:szCs w:val="24"/>
          <w:lang w:val="uk-UA"/>
        </w:rPr>
        <w:t>3.4.</w:t>
      </w:r>
      <w:r w:rsidRPr="00F1345D">
        <w:rPr>
          <w:sz w:val="24"/>
          <w:szCs w:val="24"/>
          <w:lang w:val="uk-UA"/>
        </w:rPr>
        <w:tab/>
        <w:t xml:space="preserve">Сторони контролюють виконання Договору щонайменше раз </w:t>
      </w:r>
      <w:r w:rsidR="00DA27E5">
        <w:rPr>
          <w:sz w:val="24"/>
          <w:szCs w:val="24"/>
          <w:lang w:val="uk-UA"/>
        </w:rPr>
        <w:t>на</w:t>
      </w:r>
      <w:r w:rsidRPr="00E84671">
        <w:rPr>
          <w:sz w:val="24"/>
          <w:szCs w:val="24"/>
          <w:lang w:val="uk-UA"/>
        </w:rPr>
        <w:t xml:space="preserve"> місяць шляхом підписання </w:t>
      </w:r>
      <w:r w:rsidR="00DA27E5">
        <w:rPr>
          <w:sz w:val="24"/>
          <w:szCs w:val="24"/>
          <w:lang w:val="uk-UA"/>
        </w:rPr>
        <w:t xml:space="preserve">відповідного </w:t>
      </w:r>
      <w:r w:rsidRPr="00E84671">
        <w:rPr>
          <w:sz w:val="24"/>
          <w:szCs w:val="24"/>
          <w:lang w:val="uk-UA"/>
        </w:rPr>
        <w:t xml:space="preserve">акту </w:t>
      </w:r>
      <w:r w:rsidR="00DA27E5">
        <w:rPr>
          <w:sz w:val="24"/>
          <w:szCs w:val="24"/>
          <w:lang w:val="uk-UA"/>
        </w:rPr>
        <w:t>над</w:t>
      </w:r>
      <w:r w:rsidRPr="00E84671">
        <w:rPr>
          <w:sz w:val="24"/>
          <w:szCs w:val="24"/>
          <w:lang w:val="uk-UA"/>
        </w:rPr>
        <w:t xml:space="preserve">аних </w:t>
      </w:r>
      <w:r w:rsidR="00DA27E5">
        <w:rPr>
          <w:sz w:val="24"/>
          <w:szCs w:val="24"/>
          <w:lang w:val="uk-UA"/>
        </w:rPr>
        <w:t>послуг</w:t>
      </w:r>
      <w:r w:rsidRPr="00E84671">
        <w:rPr>
          <w:sz w:val="24"/>
          <w:szCs w:val="24"/>
          <w:lang w:val="uk-UA"/>
        </w:rPr>
        <w:t>. На запит Клієнта Агентство надає йому інформацію стосовно виконання своїх зобов’язань згідно з Договором.</w:t>
      </w:r>
    </w:p>
    <w:p w:rsidR="002B255C" w:rsidRPr="00F1345D" w:rsidRDefault="002B255C" w:rsidP="007F006B">
      <w:pPr>
        <w:ind w:right="-143"/>
        <w:jc w:val="both"/>
        <w:rPr>
          <w:sz w:val="24"/>
          <w:szCs w:val="24"/>
          <w:lang w:val="uk-UA"/>
        </w:rPr>
      </w:pPr>
    </w:p>
    <w:p w:rsidR="00743233" w:rsidRPr="00093EA9" w:rsidRDefault="00743233" w:rsidP="007F006B">
      <w:pPr>
        <w:numPr>
          <w:ilvl w:val="0"/>
          <w:numId w:val="3"/>
        </w:numPr>
        <w:tabs>
          <w:tab w:val="clear" w:pos="510"/>
          <w:tab w:val="num" w:pos="284"/>
        </w:tabs>
        <w:ind w:right="-143"/>
        <w:rPr>
          <w:sz w:val="24"/>
          <w:szCs w:val="24"/>
          <w:lang w:val="uk-UA"/>
        </w:rPr>
      </w:pPr>
      <w:r w:rsidRPr="00093EA9">
        <w:rPr>
          <w:b/>
          <w:sz w:val="24"/>
          <w:szCs w:val="24"/>
          <w:lang w:val="uk-UA"/>
        </w:rPr>
        <w:t>В</w:t>
      </w:r>
      <w:r w:rsidRPr="00E84671">
        <w:rPr>
          <w:b/>
          <w:sz w:val="24"/>
          <w:szCs w:val="24"/>
          <w:lang w:val="uk-UA"/>
        </w:rPr>
        <w:t>ІДПОВІДАЛЬНІСТЬ СТОРІН</w:t>
      </w:r>
    </w:p>
    <w:p w:rsidR="00743233" w:rsidRPr="00093EA9" w:rsidRDefault="00743233" w:rsidP="007F006B">
      <w:pPr>
        <w:ind w:right="-143"/>
        <w:jc w:val="both"/>
        <w:rPr>
          <w:sz w:val="24"/>
          <w:szCs w:val="24"/>
          <w:lang w:val="uk-UA"/>
        </w:rPr>
      </w:pPr>
      <w:r w:rsidRPr="00E84671">
        <w:rPr>
          <w:sz w:val="24"/>
          <w:szCs w:val="24"/>
          <w:lang w:val="uk-UA"/>
        </w:rPr>
        <w:t xml:space="preserve">4.1. </w:t>
      </w:r>
      <w:r w:rsidRPr="00093EA9">
        <w:rPr>
          <w:sz w:val="24"/>
          <w:szCs w:val="24"/>
          <w:lang w:val="uk-UA"/>
        </w:rPr>
        <w:t>Агентство та Клієнт однаков</w:t>
      </w:r>
      <w:r w:rsidR="00381B15">
        <w:rPr>
          <w:sz w:val="24"/>
          <w:szCs w:val="24"/>
          <w:lang w:val="uk-UA"/>
        </w:rPr>
        <w:t>ою</w:t>
      </w:r>
      <w:r w:rsidRPr="00093EA9">
        <w:rPr>
          <w:sz w:val="24"/>
          <w:szCs w:val="24"/>
          <w:lang w:val="uk-UA"/>
        </w:rPr>
        <w:t xml:space="preserve"> мір</w:t>
      </w:r>
      <w:r w:rsidR="00381B15">
        <w:rPr>
          <w:sz w:val="24"/>
          <w:szCs w:val="24"/>
          <w:lang w:val="uk-UA"/>
        </w:rPr>
        <w:t>ою</w:t>
      </w:r>
      <w:r w:rsidRPr="00093EA9">
        <w:rPr>
          <w:sz w:val="24"/>
          <w:szCs w:val="24"/>
          <w:lang w:val="uk-UA"/>
        </w:rPr>
        <w:t xml:space="preserve"> контролюють виконання Договору і підбивають підсумки співпраці (контроль за вартістю придбаних послуг здійснює представник Клієнта згідно з копіями платіжних доручень та копі</w:t>
      </w:r>
      <w:r w:rsidR="00381B15">
        <w:rPr>
          <w:sz w:val="24"/>
          <w:szCs w:val="24"/>
          <w:lang w:val="uk-UA"/>
        </w:rPr>
        <w:t>ями</w:t>
      </w:r>
      <w:r w:rsidRPr="00093EA9">
        <w:rPr>
          <w:sz w:val="24"/>
          <w:szCs w:val="24"/>
          <w:lang w:val="uk-UA"/>
        </w:rPr>
        <w:t xml:space="preserve"> залізничних і авіаційних квитків, а також інших документів).</w:t>
      </w:r>
    </w:p>
    <w:p w:rsidR="00743233" w:rsidRPr="00093EA9" w:rsidRDefault="00743233" w:rsidP="007F006B">
      <w:pPr>
        <w:ind w:right="-143"/>
        <w:jc w:val="both"/>
        <w:rPr>
          <w:sz w:val="24"/>
          <w:szCs w:val="24"/>
          <w:lang w:val="uk-UA"/>
        </w:rPr>
      </w:pPr>
      <w:r w:rsidRPr="00093EA9">
        <w:rPr>
          <w:sz w:val="24"/>
          <w:szCs w:val="24"/>
          <w:lang w:val="uk-UA"/>
        </w:rPr>
        <w:t>4.</w:t>
      </w:r>
      <w:r w:rsidR="00381B15">
        <w:rPr>
          <w:sz w:val="24"/>
          <w:szCs w:val="24"/>
          <w:lang w:val="uk-UA"/>
        </w:rPr>
        <w:t>2</w:t>
      </w:r>
      <w:r w:rsidRPr="00093EA9">
        <w:rPr>
          <w:sz w:val="24"/>
          <w:szCs w:val="24"/>
          <w:lang w:val="uk-UA"/>
        </w:rPr>
        <w:t>.</w:t>
      </w:r>
      <w:r w:rsidRPr="00E84671">
        <w:rPr>
          <w:sz w:val="24"/>
          <w:szCs w:val="24"/>
          <w:lang w:val="uk-UA"/>
        </w:rPr>
        <w:t xml:space="preserve"> </w:t>
      </w:r>
      <w:r w:rsidRPr="00093EA9">
        <w:rPr>
          <w:sz w:val="24"/>
          <w:szCs w:val="24"/>
          <w:lang w:val="uk-UA"/>
        </w:rPr>
        <w:t>У разі не оформлення авіаквитків у встановлені терміни з вини Клієнта заброньовані місця анулюються.</w:t>
      </w:r>
    </w:p>
    <w:p w:rsidR="00743233" w:rsidRPr="00093EA9" w:rsidRDefault="00743233" w:rsidP="007F006B">
      <w:pPr>
        <w:ind w:right="-143"/>
        <w:jc w:val="both"/>
        <w:rPr>
          <w:sz w:val="24"/>
          <w:szCs w:val="24"/>
          <w:lang w:val="uk-UA"/>
        </w:rPr>
      </w:pPr>
      <w:r w:rsidRPr="00093EA9">
        <w:rPr>
          <w:sz w:val="24"/>
          <w:szCs w:val="24"/>
          <w:lang w:val="uk-UA"/>
        </w:rPr>
        <w:t>4.</w:t>
      </w:r>
      <w:r w:rsidR="006F0FCE">
        <w:rPr>
          <w:sz w:val="24"/>
          <w:szCs w:val="24"/>
          <w:lang w:val="uk-UA"/>
        </w:rPr>
        <w:t>3</w:t>
      </w:r>
      <w:r w:rsidRPr="00093EA9">
        <w:rPr>
          <w:sz w:val="24"/>
          <w:szCs w:val="24"/>
          <w:lang w:val="uk-UA"/>
        </w:rPr>
        <w:t>.</w:t>
      </w:r>
      <w:r w:rsidRPr="00E84671">
        <w:rPr>
          <w:sz w:val="24"/>
          <w:szCs w:val="24"/>
          <w:lang w:val="uk-UA"/>
        </w:rPr>
        <w:t xml:space="preserve"> </w:t>
      </w:r>
      <w:r w:rsidRPr="00093EA9">
        <w:rPr>
          <w:sz w:val="24"/>
          <w:szCs w:val="24"/>
          <w:lang w:val="uk-UA"/>
        </w:rPr>
        <w:t>Анулювання/повернення авіаквитків буде здійснюватись згідно з діючими правилами застосування тарифів відповідних авіакомпаній.</w:t>
      </w:r>
    </w:p>
    <w:p w:rsidR="00743233" w:rsidRPr="00093EA9" w:rsidRDefault="00743233" w:rsidP="007F006B">
      <w:pPr>
        <w:ind w:right="-143"/>
        <w:jc w:val="both"/>
        <w:rPr>
          <w:sz w:val="24"/>
          <w:szCs w:val="24"/>
          <w:lang w:val="uk-UA"/>
        </w:rPr>
      </w:pPr>
      <w:r w:rsidRPr="00093EA9">
        <w:rPr>
          <w:sz w:val="24"/>
          <w:szCs w:val="24"/>
          <w:lang w:val="uk-UA"/>
        </w:rPr>
        <w:t>4.</w:t>
      </w:r>
      <w:r w:rsidR="006F0FCE">
        <w:rPr>
          <w:sz w:val="24"/>
          <w:szCs w:val="24"/>
          <w:lang w:val="uk-UA"/>
        </w:rPr>
        <w:t>4</w:t>
      </w:r>
      <w:r w:rsidRPr="00093EA9">
        <w:rPr>
          <w:sz w:val="24"/>
          <w:szCs w:val="24"/>
          <w:lang w:val="uk-UA"/>
        </w:rPr>
        <w:t>.</w:t>
      </w:r>
      <w:r w:rsidRPr="00E84671">
        <w:rPr>
          <w:sz w:val="24"/>
          <w:szCs w:val="24"/>
          <w:lang w:val="uk-UA"/>
        </w:rPr>
        <w:t xml:space="preserve"> </w:t>
      </w:r>
      <w:r w:rsidRPr="00093EA9">
        <w:rPr>
          <w:sz w:val="24"/>
          <w:szCs w:val="24"/>
          <w:lang w:val="uk-UA"/>
        </w:rPr>
        <w:t>Сприяння Агентством в поверненні залізничних квитків буде здійснюватись з дотриманням діючих правил ДАЗТУ «Укрзалізниця».</w:t>
      </w:r>
    </w:p>
    <w:p w:rsidR="00743233" w:rsidRPr="00093EA9" w:rsidRDefault="00743233" w:rsidP="007F006B">
      <w:pPr>
        <w:ind w:right="-143"/>
        <w:jc w:val="both"/>
        <w:rPr>
          <w:sz w:val="24"/>
          <w:szCs w:val="24"/>
          <w:lang w:val="uk-UA"/>
        </w:rPr>
      </w:pPr>
      <w:r w:rsidRPr="00093EA9">
        <w:rPr>
          <w:sz w:val="24"/>
          <w:szCs w:val="24"/>
          <w:lang w:val="uk-UA"/>
        </w:rPr>
        <w:t>4.</w:t>
      </w:r>
      <w:r w:rsidR="006F0FCE">
        <w:rPr>
          <w:sz w:val="24"/>
          <w:szCs w:val="24"/>
          <w:lang w:val="uk-UA"/>
        </w:rPr>
        <w:t>5</w:t>
      </w:r>
      <w:r w:rsidRPr="00093EA9">
        <w:rPr>
          <w:sz w:val="24"/>
          <w:szCs w:val="24"/>
          <w:lang w:val="uk-UA"/>
        </w:rPr>
        <w:t>.</w:t>
      </w:r>
      <w:r w:rsidRPr="00E84671">
        <w:rPr>
          <w:sz w:val="24"/>
          <w:szCs w:val="24"/>
          <w:lang w:val="uk-UA"/>
        </w:rPr>
        <w:t xml:space="preserve"> </w:t>
      </w:r>
      <w:r w:rsidRPr="00093EA9">
        <w:rPr>
          <w:sz w:val="24"/>
          <w:szCs w:val="24"/>
          <w:lang w:val="uk-UA"/>
        </w:rPr>
        <w:t>При скасуванні бронювання готельних номерів менш, ніж за одну добу (24 години) до очікуваного заїзду Клієнта або в інший строк, якщо це обумовлено відповідними тарифними правилами готелю, Клієнт зобов’язаний компенсувати Агентству штраф, якщо такий необхідно сплатити готелю у відповідності до тарифів (політики) готелю, замовленого Клієнтом. Умови анулювання місць (номерів) у готелях ма</w:t>
      </w:r>
      <w:r w:rsidR="00381B15">
        <w:rPr>
          <w:sz w:val="24"/>
          <w:szCs w:val="24"/>
          <w:lang w:val="uk-UA"/>
        </w:rPr>
        <w:t>ють</w:t>
      </w:r>
      <w:r w:rsidRPr="00093EA9">
        <w:rPr>
          <w:sz w:val="24"/>
          <w:szCs w:val="24"/>
          <w:lang w:val="uk-UA"/>
        </w:rPr>
        <w:t xml:space="preserve"> бути обов’язково повідомлен</w:t>
      </w:r>
      <w:r w:rsidR="00381B15">
        <w:rPr>
          <w:sz w:val="24"/>
          <w:szCs w:val="24"/>
          <w:lang w:val="uk-UA"/>
        </w:rPr>
        <w:t>і</w:t>
      </w:r>
      <w:r w:rsidRPr="00093EA9">
        <w:rPr>
          <w:sz w:val="24"/>
          <w:szCs w:val="24"/>
          <w:lang w:val="uk-UA"/>
        </w:rPr>
        <w:t xml:space="preserve"> Клієнту в підтвердженні бронювання.</w:t>
      </w:r>
    </w:p>
    <w:p w:rsidR="00743233" w:rsidRPr="00093EA9" w:rsidRDefault="00743233" w:rsidP="007F006B">
      <w:pPr>
        <w:ind w:right="-143"/>
        <w:jc w:val="both"/>
        <w:rPr>
          <w:sz w:val="24"/>
          <w:szCs w:val="24"/>
          <w:lang w:val="uk-UA"/>
        </w:rPr>
      </w:pPr>
      <w:r w:rsidRPr="00093EA9">
        <w:rPr>
          <w:sz w:val="24"/>
          <w:szCs w:val="24"/>
          <w:lang w:val="uk-UA"/>
        </w:rPr>
        <w:t>4.</w:t>
      </w:r>
      <w:r w:rsidR="006F0FCE">
        <w:rPr>
          <w:sz w:val="24"/>
          <w:szCs w:val="24"/>
          <w:lang w:val="uk-UA"/>
        </w:rPr>
        <w:t>6</w:t>
      </w:r>
      <w:r w:rsidRPr="00093EA9">
        <w:rPr>
          <w:sz w:val="24"/>
          <w:szCs w:val="24"/>
          <w:lang w:val="uk-UA"/>
        </w:rPr>
        <w:t>.</w:t>
      </w:r>
      <w:r w:rsidRPr="00E84671">
        <w:rPr>
          <w:sz w:val="24"/>
          <w:szCs w:val="24"/>
          <w:lang w:val="uk-UA"/>
        </w:rPr>
        <w:t xml:space="preserve"> </w:t>
      </w:r>
      <w:r w:rsidRPr="00093EA9">
        <w:rPr>
          <w:sz w:val="24"/>
          <w:szCs w:val="24"/>
          <w:lang w:val="uk-UA"/>
        </w:rPr>
        <w:t>За несвоєчасну оплату послуг Агентства Клієнт сплачує пеню у розмірі 0.5% за кожен день прострочення платежу.</w:t>
      </w:r>
    </w:p>
    <w:p w:rsidR="002B255C" w:rsidRPr="002B255C" w:rsidRDefault="00743233" w:rsidP="007F006B">
      <w:pPr>
        <w:ind w:right="-143"/>
        <w:jc w:val="both"/>
        <w:rPr>
          <w:sz w:val="24"/>
          <w:szCs w:val="24"/>
        </w:rPr>
      </w:pPr>
      <w:r w:rsidRPr="00093EA9">
        <w:rPr>
          <w:sz w:val="24"/>
          <w:szCs w:val="24"/>
          <w:lang w:val="uk-UA"/>
        </w:rPr>
        <w:t>4.</w:t>
      </w:r>
      <w:r w:rsidR="006F0FCE">
        <w:rPr>
          <w:sz w:val="24"/>
          <w:szCs w:val="24"/>
          <w:lang w:val="uk-UA"/>
        </w:rPr>
        <w:t>7</w:t>
      </w:r>
      <w:r w:rsidRPr="00093EA9">
        <w:rPr>
          <w:sz w:val="24"/>
          <w:szCs w:val="24"/>
          <w:lang w:val="uk-UA"/>
        </w:rPr>
        <w:t>.</w:t>
      </w:r>
      <w:r w:rsidRPr="00E84671">
        <w:rPr>
          <w:sz w:val="24"/>
          <w:szCs w:val="24"/>
          <w:lang w:val="uk-UA"/>
        </w:rPr>
        <w:t xml:space="preserve"> </w:t>
      </w:r>
      <w:r w:rsidRPr="00093EA9">
        <w:rPr>
          <w:sz w:val="24"/>
          <w:szCs w:val="24"/>
          <w:lang w:val="uk-UA"/>
        </w:rPr>
        <w:t>У разі порушення строків та умов виконання послуг для Клієнта за цим Договором Аген</w:t>
      </w:r>
      <w:r w:rsidR="00381B15">
        <w:rPr>
          <w:sz w:val="24"/>
          <w:szCs w:val="24"/>
          <w:lang w:val="uk-UA"/>
        </w:rPr>
        <w:t>т</w:t>
      </w:r>
      <w:r w:rsidRPr="00093EA9">
        <w:rPr>
          <w:sz w:val="24"/>
          <w:szCs w:val="24"/>
          <w:lang w:val="uk-UA"/>
        </w:rPr>
        <w:t>ство сплачує пеню у розмірі 0.5% за кожен день від вартості послуг.</w:t>
      </w:r>
    </w:p>
    <w:p w:rsidR="002B255C" w:rsidRPr="002B255C" w:rsidRDefault="002B255C" w:rsidP="007F006B">
      <w:pPr>
        <w:ind w:right="-143"/>
        <w:jc w:val="both"/>
        <w:rPr>
          <w:sz w:val="24"/>
          <w:szCs w:val="24"/>
        </w:rPr>
      </w:pPr>
    </w:p>
    <w:p w:rsidR="00743233" w:rsidRPr="00093EA9" w:rsidRDefault="002B255C" w:rsidP="007F006B">
      <w:pPr>
        <w:ind w:right="-143"/>
        <w:jc w:val="both"/>
        <w:rPr>
          <w:b/>
          <w:sz w:val="24"/>
          <w:szCs w:val="24"/>
          <w:lang w:val="uk-UA"/>
        </w:rPr>
      </w:pPr>
      <w:r w:rsidRPr="002B255C">
        <w:rPr>
          <w:b/>
          <w:sz w:val="24"/>
          <w:szCs w:val="24"/>
        </w:rPr>
        <w:t>5</w:t>
      </w:r>
      <w:r w:rsidR="00743233" w:rsidRPr="00093EA9">
        <w:rPr>
          <w:b/>
          <w:sz w:val="24"/>
          <w:szCs w:val="24"/>
          <w:lang w:val="uk-UA"/>
        </w:rPr>
        <w:t>. І</w:t>
      </w:r>
      <w:r w:rsidR="00743233" w:rsidRPr="00E84671">
        <w:rPr>
          <w:b/>
          <w:sz w:val="24"/>
          <w:szCs w:val="24"/>
          <w:lang w:val="uk-UA"/>
        </w:rPr>
        <w:t>НШІ УМОВИ</w:t>
      </w:r>
    </w:p>
    <w:p w:rsidR="00743233" w:rsidRPr="00093EA9" w:rsidRDefault="002B255C" w:rsidP="007F006B">
      <w:pPr>
        <w:ind w:right="-143"/>
        <w:jc w:val="both"/>
        <w:rPr>
          <w:sz w:val="24"/>
          <w:szCs w:val="24"/>
          <w:lang w:val="uk-UA"/>
        </w:rPr>
      </w:pPr>
      <w:r w:rsidRPr="002B255C">
        <w:rPr>
          <w:sz w:val="24"/>
          <w:szCs w:val="24"/>
        </w:rPr>
        <w:t>5</w:t>
      </w:r>
      <w:r w:rsidR="00743233" w:rsidRPr="00093EA9">
        <w:rPr>
          <w:sz w:val="24"/>
          <w:szCs w:val="24"/>
          <w:lang w:val="uk-UA"/>
        </w:rPr>
        <w:t>.1.</w:t>
      </w:r>
      <w:r w:rsidR="00743233" w:rsidRPr="00E84671">
        <w:rPr>
          <w:sz w:val="24"/>
          <w:szCs w:val="24"/>
          <w:lang w:val="uk-UA"/>
        </w:rPr>
        <w:t xml:space="preserve"> </w:t>
      </w:r>
      <w:r w:rsidR="00743233" w:rsidRPr="00093EA9">
        <w:rPr>
          <w:sz w:val="24"/>
          <w:szCs w:val="24"/>
          <w:lang w:val="uk-UA"/>
        </w:rPr>
        <w:t>Усі спірні питання, які виникають у процесі реалізації Договору, будуть вирішуватися шляхом переговорів між Сторонами.</w:t>
      </w:r>
    </w:p>
    <w:p w:rsidR="00743233" w:rsidRPr="00093EA9" w:rsidRDefault="002B255C" w:rsidP="007F006B">
      <w:pPr>
        <w:ind w:right="-143"/>
        <w:jc w:val="both"/>
        <w:rPr>
          <w:sz w:val="24"/>
          <w:szCs w:val="24"/>
          <w:lang w:val="uk-UA"/>
        </w:rPr>
      </w:pPr>
      <w:r w:rsidRPr="00BB6FE6">
        <w:rPr>
          <w:sz w:val="24"/>
          <w:szCs w:val="24"/>
          <w:lang w:val="uk-UA"/>
        </w:rPr>
        <w:t>5</w:t>
      </w:r>
      <w:r w:rsidR="00743233" w:rsidRPr="00093EA9">
        <w:rPr>
          <w:sz w:val="24"/>
          <w:szCs w:val="24"/>
          <w:lang w:val="uk-UA"/>
        </w:rPr>
        <w:t>.2.</w:t>
      </w:r>
      <w:r w:rsidR="00743233" w:rsidRPr="00E84671">
        <w:rPr>
          <w:sz w:val="24"/>
          <w:szCs w:val="24"/>
          <w:lang w:val="uk-UA"/>
        </w:rPr>
        <w:t xml:space="preserve"> </w:t>
      </w:r>
      <w:r w:rsidR="00743233" w:rsidRPr="00093EA9">
        <w:rPr>
          <w:sz w:val="24"/>
          <w:szCs w:val="24"/>
          <w:lang w:val="uk-UA"/>
        </w:rPr>
        <w:t>За взаємною згодою Сторін Договір може бути змінений шляхом підписання додатк</w:t>
      </w:r>
      <w:r w:rsidR="00381B15">
        <w:rPr>
          <w:sz w:val="24"/>
          <w:szCs w:val="24"/>
          <w:lang w:val="uk-UA"/>
        </w:rPr>
        <w:t>ової угоди</w:t>
      </w:r>
      <w:r w:rsidR="00743233" w:rsidRPr="00093EA9">
        <w:rPr>
          <w:sz w:val="24"/>
          <w:szCs w:val="24"/>
          <w:lang w:val="uk-UA"/>
        </w:rPr>
        <w:t>, як</w:t>
      </w:r>
      <w:r w:rsidR="00381B15">
        <w:rPr>
          <w:sz w:val="24"/>
          <w:szCs w:val="24"/>
          <w:lang w:val="uk-UA"/>
        </w:rPr>
        <w:t>а</w:t>
      </w:r>
      <w:r w:rsidR="00743233" w:rsidRPr="00093EA9">
        <w:rPr>
          <w:sz w:val="24"/>
          <w:szCs w:val="24"/>
          <w:lang w:val="uk-UA"/>
        </w:rPr>
        <w:t xml:space="preserve"> вважатиметься невід’ємною складовою цього Договору.</w:t>
      </w:r>
    </w:p>
    <w:p w:rsidR="00743233" w:rsidRPr="00093EA9" w:rsidRDefault="002B255C" w:rsidP="007F006B">
      <w:pPr>
        <w:ind w:right="-143"/>
        <w:jc w:val="both"/>
        <w:rPr>
          <w:sz w:val="24"/>
          <w:szCs w:val="24"/>
          <w:lang w:val="uk-UA"/>
        </w:rPr>
      </w:pPr>
      <w:r w:rsidRPr="002B255C">
        <w:rPr>
          <w:sz w:val="24"/>
          <w:szCs w:val="24"/>
          <w:lang w:val="uk-UA"/>
        </w:rPr>
        <w:t>5</w:t>
      </w:r>
      <w:r w:rsidR="00743233" w:rsidRPr="00093EA9">
        <w:rPr>
          <w:sz w:val="24"/>
          <w:szCs w:val="24"/>
          <w:lang w:val="uk-UA"/>
        </w:rPr>
        <w:t>.3.</w:t>
      </w:r>
      <w:r w:rsidR="00743233" w:rsidRPr="00E84671">
        <w:rPr>
          <w:sz w:val="24"/>
          <w:szCs w:val="24"/>
          <w:lang w:val="uk-UA"/>
        </w:rPr>
        <w:t xml:space="preserve"> </w:t>
      </w:r>
      <w:r w:rsidR="00743233" w:rsidRPr="00093EA9">
        <w:rPr>
          <w:sz w:val="24"/>
          <w:szCs w:val="24"/>
          <w:lang w:val="uk-UA"/>
        </w:rPr>
        <w:t>За невиконання та неналежне виконання взятих зобов’язань, визначених Договором, винна Сторона несе матеріальну відповідальність у повному обсязі, якщо не доведе того, що невиконання або неналежне виконання було наслідком непереборних сил (форс-мажорних обставин), таких, як пожежа, землетрус, інше стихійне лихо, або є наслідком дій та рішень державних органів та авіаційних властей (блокади, страйку, який заважає нормальному виконанню та обслуговуванню рейсів).</w:t>
      </w:r>
    </w:p>
    <w:p w:rsidR="002B255C" w:rsidRDefault="002B255C" w:rsidP="007F006B">
      <w:pPr>
        <w:ind w:right="-143"/>
        <w:jc w:val="both"/>
        <w:rPr>
          <w:sz w:val="24"/>
          <w:szCs w:val="24"/>
          <w:lang w:val="uk-UA"/>
        </w:rPr>
      </w:pPr>
      <w:r w:rsidRPr="002B255C">
        <w:rPr>
          <w:sz w:val="24"/>
          <w:szCs w:val="24"/>
        </w:rPr>
        <w:t>5</w:t>
      </w:r>
      <w:r w:rsidR="00743233" w:rsidRPr="00093EA9">
        <w:rPr>
          <w:sz w:val="24"/>
          <w:szCs w:val="24"/>
          <w:lang w:val="uk-UA"/>
        </w:rPr>
        <w:t>.4.</w:t>
      </w:r>
      <w:r w:rsidR="00743233" w:rsidRPr="00E84671">
        <w:rPr>
          <w:sz w:val="24"/>
          <w:szCs w:val="24"/>
          <w:lang w:val="uk-UA"/>
        </w:rPr>
        <w:t xml:space="preserve"> </w:t>
      </w:r>
      <w:r w:rsidR="00743233" w:rsidRPr="00093EA9">
        <w:rPr>
          <w:sz w:val="24"/>
          <w:szCs w:val="24"/>
          <w:lang w:val="uk-UA"/>
        </w:rPr>
        <w:t>Договір укладено у двох примірниках українською мовою, обидва мають однакову чинність.</w:t>
      </w:r>
    </w:p>
    <w:p w:rsidR="007F006B" w:rsidRDefault="007F006B" w:rsidP="007F006B">
      <w:pPr>
        <w:ind w:right="-143"/>
        <w:jc w:val="both"/>
        <w:rPr>
          <w:sz w:val="24"/>
          <w:szCs w:val="24"/>
          <w:lang w:val="uk-UA"/>
        </w:rPr>
      </w:pPr>
    </w:p>
    <w:p w:rsidR="00AE6CF9" w:rsidRPr="007F006B" w:rsidRDefault="00AE6CF9" w:rsidP="007F006B">
      <w:pPr>
        <w:ind w:right="-143"/>
        <w:jc w:val="both"/>
        <w:rPr>
          <w:sz w:val="24"/>
          <w:szCs w:val="24"/>
          <w:lang w:val="uk-UA"/>
        </w:rPr>
      </w:pPr>
    </w:p>
    <w:p w:rsidR="00CA70B6" w:rsidRPr="00E84671" w:rsidRDefault="002B255C" w:rsidP="007F006B">
      <w:pPr>
        <w:ind w:right="-143"/>
        <w:jc w:val="both"/>
        <w:rPr>
          <w:b/>
          <w:sz w:val="24"/>
          <w:szCs w:val="24"/>
          <w:lang w:val="uk-UA"/>
        </w:rPr>
      </w:pPr>
      <w:r w:rsidRPr="00BB6FE6">
        <w:rPr>
          <w:b/>
          <w:sz w:val="24"/>
          <w:szCs w:val="24"/>
        </w:rPr>
        <w:lastRenderedPageBreak/>
        <w:t>6</w:t>
      </w:r>
      <w:r w:rsidR="00F1345D">
        <w:rPr>
          <w:b/>
          <w:sz w:val="24"/>
          <w:szCs w:val="24"/>
          <w:lang w:val="uk-UA"/>
        </w:rPr>
        <w:t xml:space="preserve">. </w:t>
      </w:r>
      <w:r w:rsidR="00CA70B6" w:rsidRPr="00E84671">
        <w:rPr>
          <w:b/>
          <w:sz w:val="24"/>
          <w:szCs w:val="24"/>
          <w:lang w:val="uk-UA"/>
        </w:rPr>
        <w:t>ФОРС-МАЖОР</w:t>
      </w:r>
    </w:p>
    <w:p w:rsidR="00CA70B6" w:rsidRPr="00F1345D" w:rsidRDefault="00F1345D" w:rsidP="007F006B">
      <w:pPr>
        <w:ind w:right="-143"/>
        <w:jc w:val="both"/>
        <w:rPr>
          <w:sz w:val="24"/>
          <w:szCs w:val="24"/>
          <w:lang w:val="uk-UA"/>
        </w:rPr>
      </w:pPr>
      <w:r>
        <w:rPr>
          <w:sz w:val="24"/>
          <w:szCs w:val="24"/>
          <w:lang w:val="uk-UA" w:eastAsia="en-US"/>
        </w:rPr>
        <w:t xml:space="preserve">- </w:t>
      </w:r>
      <w:r w:rsidR="00CA70B6" w:rsidRPr="00E84671">
        <w:rPr>
          <w:sz w:val="24"/>
          <w:szCs w:val="24"/>
          <w:lang w:val="uk-UA" w:eastAsia="en-US"/>
        </w:rPr>
        <w:t>Сторони звільнюються від відповідальності за повне або часткове невиконання зобов</w:t>
      </w:r>
      <w:r w:rsidR="006107A0" w:rsidRPr="00E84671">
        <w:rPr>
          <w:sz w:val="24"/>
          <w:szCs w:val="24"/>
          <w:lang w:val="uk-UA" w:eastAsia="en-US"/>
        </w:rPr>
        <w:t>’</w:t>
      </w:r>
      <w:r w:rsidR="00CA70B6" w:rsidRPr="00F1345D">
        <w:rPr>
          <w:sz w:val="24"/>
          <w:szCs w:val="24"/>
          <w:lang w:val="uk-UA" w:eastAsia="en-US"/>
        </w:rPr>
        <w:t xml:space="preserve">язань </w:t>
      </w:r>
      <w:r w:rsidR="00FD2621" w:rsidRPr="00F1345D">
        <w:rPr>
          <w:sz w:val="24"/>
          <w:szCs w:val="24"/>
          <w:lang w:val="uk-UA" w:eastAsia="en-US"/>
        </w:rPr>
        <w:t>за</w:t>
      </w:r>
      <w:r w:rsidR="00CA70B6" w:rsidRPr="00F1345D">
        <w:rPr>
          <w:sz w:val="24"/>
          <w:szCs w:val="24"/>
          <w:lang w:val="uk-UA" w:eastAsia="en-US"/>
        </w:rPr>
        <w:t xml:space="preserve"> ц</w:t>
      </w:r>
      <w:r w:rsidR="00FD2621" w:rsidRPr="00F1345D">
        <w:rPr>
          <w:sz w:val="24"/>
          <w:szCs w:val="24"/>
          <w:lang w:val="uk-UA" w:eastAsia="en-US"/>
        </w:rPr>
        <w:t>и</w:t>
      </w:r>
      <w:r w:rsidR="00CA70B6" w:rsidRPr="00F1345D">
        <w:rPr>
          <w:sz w:val="24"/>
          <w:szCs w:val="24"/>
          <w:lang w:val="uk-UA" w:eastAsia="en-US"/>
        </w:rPr>
        <w:t>м Договор</w:t>
      </w:r>
      <w:r w:rsidR="00FD2621" w:rsidRPr="00F1345D">
        <w:rPr>
          <w:sz w:val="24"/>
          <w:szCs w:val="24"/>
          <w:lang w:val="uk-UA" w:eastAsia="en-US"/>
        </w:rPr>
        <w:t>ом</w:t>
      </w:r>
      <w:r w:rsidR="00CA70B6" w:rsidRPr="00F1345D">
        <w:rPr>
          <w:sz w:val="24"/>
          <w:szCs w:val="24"/>
          <w:lang w:val="uk-UA" w:eastAsia="en-US"/>
        </w:rPr>
        <w:t xml:space="preserve">, якщо таке невиконання відбулося внаслідок дії обставин непереборної сили, що визнані такими в міжнародній практиці, за умови письмового попередження другої </w:t>
      </w:r>
      <w:r w:rsidR="00FD2621" w:rsidRPr="00F1345D">
        <w:rPr>
          <w:sz w:val="24"/>
          <w:szCs w:val="24"/>
          <w:lang w:val="uk-UA" w:eastAsia="en-US"/>
        </w:rPr>
        <w:t>С</w:t>
      </w:r>
      <w:r w:rsidR="00CA70B6" w:rsidRPr="00F1345D">
        <w:rPr>
          <w:sz w:val="24"/>
          <w:szCs w:val="24"/>
          <w:lang w:val="uk-UA" w:eastAsia="en-US"/>
        </w:rPr>
        <w:t>торони про настання  вказаних обставин протягом 3-х календарних днів з моменту їх настання</w:t>
      </w:r>
      <w:r w:rsidR="00CA70B6" w:rsidRPr="00F1345D">
        <w:rPr>
          <w:sz w:val="24"/>
          <w:szCs w:val="24"/>
          <w:lang w:val="uk-UA"/>
        </w:rPr>
        <w:t>.</w:t>
      </w:r>
    </w:p>
    <w:p w:rsidR="00CA70B6" w:rsidRPr="00F1345D" w:rsidRDefault="00F1345D" w:rsidP="007F006B">
      <w:pPr>
        <w:ind w:right="-143"/>
        <w:jc w:val="both"/>
        <w:rPr>
          <w:sz w:val="24"/>
          <w:szCs w:val="24"/>
          <w:lang w:val="uk-UA" w:eastAsia="en-US"/>
        </w:rPr>
      </w:pPr>
      <w:r>
        <w:rPr>
          <w:sz w:val="24"/>
          <w:szCs w:val="24"/>
          <w:lang w:val="uk-UA" w:eastAsia="en-US"/>
        </w:rPr>
        <w:t xml:space="preserve">- </w:t>
      </w:r>
      <w:r w:rsidR="00CA70B6" w:rsidRPr="00E84671">
        <w:rPr>
          <w:sz w:val="24"/>
          <w:szCs w:val="24"/>
          <w:lang w:val="uk-UA" w:eastAsia="en-US"/>
        </w:rPr>
        <w:t xml:space="preserve">Під </w:t>
      </w:r>
      <w:r w:rsidR="00FC1EBA" w:rsidRPr="00E84671">
        <w:rPr>
          <w:sz w:val="24"/>
          <w:szCs w:val="24"/>
          <w:lang w:val="uk-UA" w:eastAsia="en-US"/>
        </w:rPr>
        <w:t>поняттям</w:t>
      </w:r>
      <w:r w:rsidR="00CA70B6" w:rsidRPr="00F1345D">
        <w:rPr>
          <w:sz w:val="24"/>
          <w:szCs w:val="24"/>
          <w:lang w:val="uk-UA" w:eastAsia="en-US"/>
        </w:rPr>
        <w:t xml:space="preserve"> «обставини непереборної сили» для цілей цього Договору Сторони мають на увазі надзвичайні події або обставини, виникнення та протікання яких знаходиться поза розумним і обґрунтованим контролем Сторін, а саме: стихійні лиха, пожежі, повені, землетруси, обвали; несприятливі погодні умови стихійного характеру; дорожні інциденти; масові хвилювання та страйки, військові маневри та/або бойові дії; нормативні акти, що видані органами законодавчої та/або виконавчої влади, в тому числі рішення місцевих органів влади (органів місцевого самоврядування); аварії в електричних мережах через незалежні від Сторін причини та інші обставини, якщо такі безпосередньо торкаються предмету цього Договору та перешкоджають виконанню його умов.</w:t>
      </w:r>
    </w:p>
    <w:p w:rsidR="00CA70B6" w:rsidRPr="00F1345D" w:rsidRDefault="00F1345D" w:rsidP="007F006B">
      <w:pPr>
        <w:ind w:right="-143"/>
        <w:jc w:val="both"/>
        <w:rPr>
          <w:sz w:val="24"/>
          <w:szCs w:val="24"/>
          <w:lang w:val="uk-UA" w:eastAsia="en-US"/>
        </w:rPr>
      </w:pPr>
      <w:r>
        <w:rPr>
          <w:sz w:val="24"/>
          <w:szCs w:val="24"/>
          <w:lang w:val="uk-UA" w:eastAsia="en-US"/>
        </w:rPr>
        <w:t xml:space="preserve">- </w:t>
      </w:r>
      <w:r w:rsidR="00CA70B6" w:rsidRPr="00E84671">
        <w:rPr>
          <w:sz w:val="24"/>
          <w:szCs w:val="24"/>
          <w:lang w:val="uk-UA" w:eastAsia="en-US"/>
        </w:rPr>
        <w:t>Якщо обставини непереборної сили будуть продовжуватись більше ніж один календарний місяць, кожна зі Сторін в односторонньому порядку має право відмовитися від подальшого виконання своїх обов</w:t>
      </w:r>
      <w:r w:rsidR="00FD2621" w:rsidRPr="00F1345D">
        <w:rPr>
          <w:sz w:val="24"/>
          <w:szCs w:val="24"/>
          <w:lang w:val="uk-UA" w:eastAsia="en-US"/>
        </w:rPr>
        <w:t>’</w:t>
      </w:r>
      <w:r w:rsidR="00CA70B6" w:rsidRPr="00F1345D">
        <w:rPr>
          <w:sz w:val="24"/>
          <w:szCs w:val="24"/>
          <w:lang w:val="uk-UA" w:eastAsia="en-US"/>
        </w:rPr>
        <w:t>язків за д</w:t>
      </w:r>
      <w:r w:rsidR="00FD2621" w:rsidRPr="00F1345D">
        <w:rPr>
          <w:sz w:val="24"/>
          <w:szCs w:val="24"/>
          <w:lang w:val="uk-UA" w:eastAsia="en-US"/>
        </w:rPr>
        <w:t>а</w:t>
      </w:r>
      <w:r w:rsidR="00CA70B6" w:rsidRPr="00F1345D">
        <w:rPr>
          <w:sz w:val="24"/>
          <w:szCs w:val="24"/>
          <w:lang w:val="uk-UA" w:eastAsia="en-US"/>
        </w:rPr>
        <w:t>ним Договором, письмово попередивши про це другу Сторону не менш ніж за 15 календарних днів та врегулювавши всі спірні питання.</w:t>
      </w:r>
    </w:p>
    <w:p w:rsidR="00CA70B6" w:rsidRDefault="00F1345D" w:rsidP="007F006B">
      <w:pPr>
        <w:ind w:right="-143"/>
        <w:jc w:val="both"/>
        <w:rPr>
          <w:sz w:val="24"/>
          <w:szCs w:val="24"/>
          <w:lang w:val="uk-UA" w:eastAsia="en-US"/>
        </w:rPr>
      </w:pPr>
      <w:r>
        <w:rPr>
          <w:sz w:val="24"/>
          <w:szCs w:val="24"/>
          <w:lang w:val="uk-UA" w:eastAsia="en-US"/>
        </w:rPr>
        <w:t xml:space="preserve">- </w:t>
      </w:r>
      <w:r w:rsidR="00CA70B6" w:rsidRPr="00E84671">
        <w:rPr>
          <w:sz w:val="24"/>
          <w:szCs w:val="24"/>
          <w:lang w:val="uk-UA" w:eastAsia="en-US"/>
        </w:rPr>
        <w:t>Дія обставин непереборної сили підтверджується висновком Торгово-промислов</w:t>
      </w:r>
      <w:r w:rsidR="002B255C">
        <w:rPr>
          <w:sz w:val="24"/>
          <w:szCs w:val="24"/>
          <w:lang w:val="uk-UA" w:eastAsia="en-US"/>
        </w:rPr>
        <w:t>ої палати країни їх походження.</w:t>
      </w:r>
    </w:p>
    <w:p w:rsidR="002B255C" w:rsidRPr="00E84671" w:rsidRDefault="002B255C" w:rsidP="007F006B">
      <w:pPr>
        <w:ind w:right="-143"/>
        <w:jc w:val="both"/>
        <w:rPr>
          <w:sz w:val="24"/>
          <w:szCs w:val="24"/>
          <w:lang w:val="uk-UA" w:eastAsia="en-US"/>
        </w:rPr>
      </w:pPr>
    </w:p>
    <w:p w:rsidR="00CA70B6" w:rsidRPr="00E84671" w:rsidRDefault="002B255C" w:rsidP="007F006B">
      <w:pPr>
        <w:ind w:right="-143"/>
        <w:rPr>
          <w:b/>
          <w:sz w:val="24"/>
          <w:szCs w:val="24"/>
          <w:lang w:val="uk-UA"/>
        </w:rPr>
      </w:pPr>
      <w:r>
        <w:rPr>
          <w:b/>
          <w:sz w:val="24"/>
          <w:szCs w:val="24"/>
          <w:lang w:val="en-US"/>
        </w:rPr>
        <w:t>7</w:t>
      </w:r>
      <w:r w:rsidR="00305761">
        <w:rPr>
          <w:b/>
          <w:sz w:val="24"/>
          <w:szCs w:val="24"/>
          <w:lang w:val="uk-UA"/>
        </w:rPr>
        <w:t xml:space="preserve">. </w:t>
      </w:r>
      <w:r w:rsidR="007F68B6" w:rsidRPr="00E84671">
        <w:rPr>
          <w:b/>
          <w:sz w:val="24"/>
          <w:szCs w:val="24"/>
          <w:lang w:val="uk-UA"/>
        </w:rPr>
        <w:t>РОЗГЛЯД СУПЕРЕЧОК</w:t>
      </w:r>
    </w:p>
    <w:p w:rsidR="00CA70B6" w:rsidRPr="00F1345D" w:rsidRDefault="00CA70B6" w:rsidP="007F006B">
      <w:pPr>
        <w:numPr>
          <w:ilvl w:val="0"/>
          <w:numId w:val="17"/>
        </w:numPr>
        <w:ind w:left="142" w:right="-143" w:hanging="142"/>
        <w:jc w:val="both"/>
        <w:rPr>
          <w:sz w:val="24"/>
          <w:szCs w:val="24"/>
          <w:lang w:val="uk-UA" w:eastAsia="en-US"/>
        </w:rPr>
      </w:pPr>
      <w:r w:rsidRPr="00F1345D">
        <w:rPr>
          <w:sz w:val="24"/>
          <w:szCs w:val="24"/>
          <w:lang w:val="uk-UA" w:eastAsia="en-US"/>
        </w:rPr>
        <w:t>У випадку виникнення спорів або суперечностей в ході виконання цього Договору або у зв</w:t>
      </w:r>
      <w:r w:rsidR="004F713C" w:rsidRPr="00F1345D">
        <w:rPr>
          <w:sz w:val="24"/>
          <w:szCs w:val="24"/>
          <w:lang w:val="uk-UA" w:eastAsia="en-US"/>
        </w:rPr>
        <w:t>’</w:t>
      </w:r>
      <w:r w:rsidRPr="00F1345D">
        <w:rPr>
          <w:sz w:val="24"/>
          <w:szCs w:val="24"/>
          <w:lang w:val="uk-UA" w:eastAsia="en-US"/>
        </w:rPr>
        <w:t xml:space="preserve">язку з ним </w:t>
      </w:r>
      <w:r w:rsidR="00E311C5" w:rsidRPr="00F1345D">
        <w:rPr>
          <w:sz w:val="24"/>
          <w:szCs w:val="24"/>
          <w:lang w:val="uk-UA" w:eastAsia="en-US"/>
        </w:rPr>
        <w:t>С</w:t>
      </w:r>
      <w:r w:rsidRPr="00F1345D">
        <w:rPr>
          <w:sz w:val="24"/>
          <w:szCs w:val="24"/>
          <w:lang w:val="uk-UA" w:eastAsia="en-US"/>
        </w:rPr>
        <w:t xml:space="preserve">торони вживатимуть заходів до їх вирішення шляхом переговорів між </w:t>
      </w:r>
      <w:r w:rsidR="00E311C5" w:rsidRPr="00F1345D">
        <w:rPr>
          <w:sz w:val="24"/>
          <w:szCs w:val="24"/>
          <w:lang w:val="uk-UA" w:eastAsia="en-US"/>
        </w:rPr>
        <w:t>собою</w:t>
      </w:r>
      <w:r w:rsidRPr="00F1345D">
        <w:rPr>
          <w:sz w:val="24"/>
          <w:szCs w:val="24"/>
          <w:lang w:val="uk-UA" w:eastAsia="en-US"/>
        </w:rPr>
        <w:t>.</w:t>
      </w:r>
    </w:p>
    <w:p w:rsidR="00CA70B6" w:rsidRDefault="00CA70B6" w:rsidP="007F006B">
      <w:pPr>
        <w:numPr>
          <w:ilvl w:val="0"/>
          <w:numId w:val="17"/>
        </w:numPr>
        <w:ind w:left="142" w:right="-143" w:hanging="142"/>
        <w:jc w:val="both"/>
        <w:rPr>
          <w:sz w:val="24"/>
          <w:szCs w:val="24"/>
          <w:lang w:val="uk-UA" w:eastAsia="en-US"/>
        </w:rPr>
      </w:pPr>
      <w:r w:rsidRPr="00F1345D">
        <w:rPr>
          <w:sz w:val="24"/>
          <w:szCs w:val="24"/>
          <w:lang w:val="uk-UA" w:eastAsia="en-US"/>
        </w:rPr>
        <w:t xml:space="preserve">У випадку, якщо Сторони не можуть дійти обопільної згоди, вищеназвані спори та суперечності підлягають розгляду в </w:t>
      </w:r>
      <w:r w:rsidR="0070040F" w:rsidRPr="00F1345D">
        <w:rPr>
          <w:sz w:val="24"/>
          <w:szCs w:val="24"/>
          <w:lang w:val="uk-UA" w:eastAsia="en-US"/>
        </w:rPr>
        <w:t>порядку господарського судочинства.</w:t>
      </w:r>
    </w:p>
    <w:p w:rsidR="002B255C" w:rsidRPr="00F1345D" w:rsidRDefault="002B255C" w:rsidP="007F006B">
      <w:pPr>
        <w:ind w:left="142" w:right="-143"/>
        <w:jc w:val="both"/>
        <w:rPr>
          <w:sz w:val="24"/>
          <w:szCs w:val="24"/>
          <w:lang w:val="uk-UA" w:eastAsia="en-US"/>
        </w:rPr>
      </w:pPr>
    </w:p>
    <w:p w:rsidR="00CA70B6" w:rsidRPr="00BB6FE6" w:rsidRDefault="002B255C" w:rsidP="007F006B">
      <w:pPr>
        <w:ind w:right="-143"/>
        <w:rPr>
          <w:b/>
          <w:caps/>
          <w:sz w:val="24"/>
          <w:szCs w:val="24"/>
        </w:rPr>
      </w:pPr>
      <w:r w:rsidRPr="00BB6FE6">
        <w:rPr>
          <w:b/>
          <w:caps/>
          <w:sz w:val="24"/>
          <w:szCs w:val="24"/>
        </w:rPr>
        <w:t>8</w:t>
      </w:r>
      <w:r w:rsidR="00305761">
        <w:rPr>
          <w:b/>
          <w:caps/>
          <w:sz w:val="24"/>
          <w:szCs w:val="24"/>
          <w:lang w:val="uk-UA"/>
        </w:rPr>
        <w:t xml:space="preserve">. </w:t>
      </w:r>
      <w:r w:rsidR="00CA70B6" w:rsidRPr="00E84671">
        <w:rPr>
          <w:b/>
          <w:caps/>
          <w:sz w:val="24"/>
          <w:szCs w:val="24"/>
          <w:lang w:val="uk-UA"/>
        </w:rPr>
        <w:t>Строк дії договору. Умови його розірвання</w:t>
      </w:r>
    </w:p>
    <w:p w:rsidR="002B255C" w:rsidRPr="002B255C" w:rsidRDefault="002B255C" w:rsidP="007F006B">
      <w:pPr>
        <w:ind w:right="-143"/>
        <w:jc w:val="both"/>
        <w:rPr>
          <w:sz w:val="24"/>
          <w:szCs w:val="24"/>
          <w:lang w:val="uk-UA" w:eastAsia="en-US"/>
        </w:rPr>
      </w:pPr>
      <w:r w:rsidRPr="002B255C">
        <w:rPr>
          <w:sz w:val="24"/>
          <w:szCs w:val="24"/>
        </w:rPr>
        <w:t>8</w:t>
      </w:r>
      <w:r w:rsidRPr="002B255C">
        <w:rPr>
          <w:sz w:val="24"/>
          <w:szCs w:val="24"/>
          <w:lang w:val="uk-UA"/>
        </w:rPr>
        <w:t>.1. Договір набуває чинності від моменту його підписання Сторонами. Строк дії Договору – до 31.12.201</w:t>
      </w:r>
      <w:r w:rsidR="00BB6FE6">
        <w:rPr>
          <w:sz w:val="24"/>
          <w:szCs w:val="24"/>
          <w:lang w:val="uk-UA"/>
        </w:rPr>
        <w:t>8</w:t>
      </w:r>
      <w:r w:rsidRPr="002B255C">
        <w:rPr>
          <w:sz w:val="24"/>
          <w:szCs w:val="24"/>
          <w:lang w:val="uk-UA"/>
        </w:rPr>
        <w:t xml:space="preserve">, але в будь-якому випадку – </w:t>
      </w:r>
      <w:r w:rsidRPr="002B255C">
        <w:rPr>
          <w:sz w:val="24"/>
          <w:szCs w:val="24"/>
          <w:lang w:val="uk-UA" w:eastAsia="en-US"/>
        </w:rPr>
        <w:t xml:space="preserve">до </w:t>
      </w:r>
      <w:r w:rsidR="00AE6CF9">
        <w:rPr>
          <w:sz w:val="24"/>
          <w:szCs w:val="24"/>
          <w:lang w:val="uk-UA" w:eastAsia="en-US"/>
        </w:rPr>
        <w:t xml:space="preserve">повного </w:t>
      </w:r>
      <w:r w:rsidRPr="002B255C">
        <w:rPr>
          <w:sz w:val="24"/>
          <w:szCs w:val="24"/>
          <w:lang w:val="uk-UA" w:eastAsia="en-US"/>
        </w:rPr>
        <w:t>виконання Сторонами прийнятих на себе зобов’язань і врегулювання взаєморозрахунків.</w:t>
      </w:r>
    </w:p>
    <w:p w:rsidR="002B255C" w:rsidRPr="002B255C" w:rsidRDefault="002B255C" w:rsidP="007F006B">
      <w:pPr>
        <w:ind w:right="-143"/>
        <w:jc w:val="both"/>
        <w:rPr>
          <w:sz w:val="24"/>
          <w:szCs w:val="24"/>
          <w:lang w:val="uk-UA"/>
        </w:rPr>
      </w:pPr>
      <w:r>
        <w:rPr>
          <w:sz w:val="24"/>
          <w:szCs w:val="24"/>
          <w:lang w:val="uk-UA"/>
        </w:rPr>
        <w:t>8</w:t>
      </w:r>
      <w:r w:rsidRPr="002B255C">
        <w:rPr>
          <w:sz w:val="24"/>
          <w:szCs w:val="24"/>
          <w:lang w:val="uk-UA"/>
        </w:rPr>
        <w:t>.2. Будь-яка із Сторін може розірвати (призупинити) Договір, направивши іншій Стороні мотивоване обґрунтування (у письмовій формі) – не пізніше як за 30 календарних днів до очікуваної дати припинення (призупинення) дії Договору за умов повного виконання Сторон</w:t>
      </w:r>
      <w:r>
        <w:rPr>
          <w:sz w:val="24"/>
          <w:szCs w:val="24"/>
          <w:lang w:val="uk-UA"/>
        </w:rPr>
        <w:t>ами своїх зобов</w:t>
      </w:r>
      <w:r w:rsidRPr="002B255C">
        <w:rPr>
          <w:sz w:val="24"/>
          <w:szCs w:val="24"/>
        </w:rPr>
        <w:t>’</w:t>
      </w:r>
      <w:r w:rsidRPr="002B255C">
        <w:rPr>
          <w:sz w:val="24"/>
          <w:szCs w:val="24"/>
          <w:lang w:val="uk-UA"/>
        </w:rPr>
        <w:t>язань за цим Договором. Розірвання Договору не звільняє Сторони від повного виконання зобов’язань, передбачених Договором.</w:t>
      </w:r>
    </w:p>
    <w:p w:rsidR="00CA70B6" w:rsidRPr="002B255C" w:rsidRDefault="002B255C" w:rsidP="007F006B">
      <w:pPr>
        <w:pStyle w:val="af1"/>
        <w:numPr>
          <w:ilvl w:val="1"/>
          <w:numId w:val="18"/>
        </w:numPr>
        <w:ind w:right="-143"/>
        <w:jc w:val="both"/>
        <w:rPr>
          <w:sz w:val="24"/>
          <w:szCs w:val="24"/>
          <w:lang w:val="uk-UA" w:eastAsia="en-US"/>
        </w:rPr>
      </w:pPr>
      <w:r>
        <w:rPr>
          <w:sz w:val="24"/>
          <w:szCs w:val="24"/>
          <w:lang w:val="uk-UA" w:eastAsia="en-US"/>
        </w:rPr>
        <w:t xml:space="preserve"> </w:t>
      </w:r>
      <w:r w:rsidR="00CA70B6" w:rsidRPr="002B255C">
        <w:rPr>
          <w:sz w:val="24"/>
          <w:szCs w:val="24"/>
          <w:lang w:val="uk-UA" w:eastAsia="en-US"/>
        </w:rPr>
        <w:t>Дострокове розірвання д</w:t>
      </w:r>
      <w:r w:rsidR="00E311C5" w:rsidRPr="002B255C">
        <w:rPr>
          <w:sz w:val="24"/>
          <w:szCs w:val="24"/>
          <w:lang w:val="uk-UA" w:eastAsia="en-US"/>
        </w:rPr>
        <w:t>а</w:t>
      </w:r>
      <w:r>
        <w:rPr>
          <w:sz w:val="24"/>
          <w:szCs w:val="24"/>
          <w:lang w:val="uk-UA" w:eastAsia="en-US"/>
        </w:rPr>
        <w:t>ного Договору можливо також</w:t>
      </w:r>
      <w:r w:rsidR="00CA70B6" w:rsidRPr="002B255C">
        <w:rPr>
          <w:sz w:val="24"/>
          <w:szCs w:val="24"/>
          <w:lang w:val="uk-UA" w:eastAsia="en-US"/>
        </w:rPr>
        <w:t xml:space="preserve"> у </w:t>
      </w:r>
      <w:r>
        <w:rPr>
          <w:sz w:val="24"/>
          <w:szCs w:val="24"/>
          <w:lang w:val="uk-UA" w:eastAsia="en-US"/>
        </w:rPr>
        <w:t xml:space="preserve">наступних </w:t>
      </w:r>
      <w:r w:rsidR="00CA70B6" w:rsidRPr="002B255C">
        <w:rPr>
          <w:sz w:val="24"/>
          <w:szCs w:val="24"/>
          <w:lang w:val="uk-UA" w:eastAsia="en-US"/>
        </w:rPr>
        <w:t>випадках:</w:t>
      </w:r>
    </w:p>
    <w:p w:rsidR="00CA70B6" w:rsidRPr="00F1345D" w:rsidRDefault="00CA70B6" w:rsidP="007F006B">
      <w:pPr>
        <w:widowControl/>
        <w:numPr>
          <w:ilvl w:val="0"/>
          <w:numId w:val="15"/>
        </w:numPr>
        <w:tabs>
          <w:tab w:val="left" w:pos="284"/>
        </w:tabs>
        <w:autoSpaceDE/>
        <w:autoSpaceDN/>
        <w:adjustRightInd/>
        <w:ind w:left="0" w:right="-143" w:firstLine="0"/>
        <w:jc w:val="both"/>
        <w:rPr>
          <w:sz w:val="24"/>
          <w:szCs w:val="24"/>
          <w:lang w:val="uk-UA"/>
        </w:rPr>
      </w:pPr>
      <w:r w:rsidRPr="00F1345D">
        <w:rPr>
          <w:sz w:val="24"/>
          <w:szCs w:val="24"/>
          <w:lang w:val="uk-UA" w:eastAsia="en-US"/>
        </w:rPr>
        <w:t xml:space="preserve">згідно </w:t>
      </w:r>
      <w:r w:rsidR="00604498" w:rsidRPr="00F1345D">
        <w:rPr>
          <w:sz w:val="24"/>
          <w:szCs w:val="24"/>
          <w:lang w:val="uk-UA" w:eastAsia="en-US"/>
        </w:rPr>
        <w:t xml:space="preserve">з </w:t>
      </w:r>
      <w:r w:rsidRPr="00F1345D">
        <w:rPr>
          <w:sz w:val="24"/>
          <w:szCs w:val="24"/>
          <w:lang w:val="uk-UA" w:eastAsia="en-US"/>
        </w:rPr>
        <w:t>взаємно</w:t>
      </w:r>
      <w:r w:rsidR="00604498" w:rsidRPr="00F1345D">
        <w:rPr>
          <w:sz w:val="24"/>
          <w:szCs w:val="24"/>
          <w:lang w:val="uk-UA" w:eastAsia="en-US"/>
        </w:rPr>
        <w:t>ю</w:t>
      </w:r>
      <w:r w:rsidRPr="00F1345D">
        <w:rPr>
          <w:sz w:val="24"/>
          <w:szCs w:val="24"/>
          <w:lang w:val="uk-UA" w:eastAsia="en-US"/>
        </w:rPr>
        <w:t xml:space="preserve"> письмово</w:t>
      </w:r>
      <w:r w:rsidR="00604498" w:rsidRPr="00F1345D">
        <w:rPr>
          <w:sz w:val="24"/>
          <w:szCs w:val="24"/>
          <w:lang w:val="uk-UA" w:eastAsia="en-US"/>
        </w:rPr>
        <w:t>ю</w:t>
      </w:r>
      <w:r w:rsidRPr="00F1345D">
        <w:rPr>
          <w:sz w:val="24"/>
          <w:szCs w:val="24"/>
          <w:lang w:val="uk-UA" w:eastAsia="en-US"/>
        </w:rPr>
        <w:t xml:space="preserve"> згод</w:t>
      </w:r>
      <w:r w:rsidR="00604498" w:rsidRPr="00F1345D">
        <w:rPr>
          <w:sz w:val="24"/>
          <w:szCs w:val="24"/>
          <w:lang w:val="uk-UA" w:eastAsia="en-US"/>
        </w:rPr>
        <w:t>ою</w:t>
      </w:r>
      <w:r w:rsidRPr="00F1345D">
        <w:rPr>
          <w:sz w:val="24"/>
          <w:szCs w:val="24"/>
          <w:lang w:val="uk-UA" w:eastAsia="en-US"/>
        </w:rPr>
        <w:t xml:space="preserve"> обох </w:t>
      </w:r>
      <w:r w:rsidR="00E311C5" w:rsidRPr="00F1345D">
        <w:rPr>
          <w:sz w:val="24"/>
          <w:szCs w:val="24"/>
          <w:lang w:val="uk-UA" w:eastAsia="en-US"/>
        </w:rPr>
        <w:t>С</w:t>
      </w:r>
      <w:r w:rsidRPr="00F1345D">
        <w:rPr>
          <w:sz w:val="24"/>
          <w:szCs w:val="24"/>
          <w:lang w:val="uk-UA" w:eastAsia="en-US"/>
        </w:rPr>
        <w:t>торін</w:t>
      </w:r>
      <w:r w:rsidRPr="00F1345D">
        <w:rPr>
          <w:sz w:val="24"/>
          <w:szCs w:val="24"/>
          <w:lang w:val="uk-UA"/>
        </w:rPr>
        <w:t>;</w:t>
      </w:r>
    </w:p>
    <w:p w:rsidR="00CA70B6" w:rsidRDefault="00CA70B6" w:rsidP="007F006B">
      <w:pPr>
        <w:widowControl/>
        <w:numPr>
          <w:ilvl w:val="0"/>
          <w:numId w:val="15"/>
        </w:numPr>
        <w:tabs>
          <w:tab w:val="left" w:pos="284"/>
        </w:tabs>
        <w:autoSpaceDE/>
        <w:autoSpaceDN/>
        <w:adjustRightInd/>
        <w:ind w:left="0" w:right="-143" w:firstLine="0"/>
        <w:jc w:val="both"/>
        <w:rPr>
          <w:sz w:val="24"/>
          <w:szCs w:val="24"/>
          <w:lang w:val="uk-UA" w:eastAsia="en-US"/>
        </w:rPr>
      </w:pPr>
      <w:r w:rsidRPr="00F1345D">
        <w:rPr>
          <w:sz w:val="24"/>
          <w:szCs w:val="24"/>
          <w:lang w:val="uk-UA" w:eastAsia="en-US"/>
        </w:rPr>
        <w:t xml:space="preserve">згідно </w:t>
      </w:r>
      <w:r w:rsidR="00604498" w:rsidRPr="00F1345D">
        <w:rPr>
          <w:sz w:val="24"/>
          <w:szCs w:val="24"/>
          <w:lang w:val="uk-UA" w:eastAsia="en-US"/>
        </w:rPr>
        <w:t xml:space="preserve">з </w:t>
      </w:r>
      <w:r w:rsidR="002B255C">
        <w:rPr>
          <w:sz w:val="24"/>
          <w:szCs w:val="24"/>
          <w:lang w:val="uk-UA" w:eastAsia="en-US"/>
        </w:rPr>
        <w:t>розділом 6</w:t>
      </w:r>
      <w:r w:rsidRPr="00E84671">
        <w:rPr>
          <w:sz w:val="24"/>
          <w:szCs w:val="24"/>
          <w:lang w:val="uk-UA" w:eastAsia="en-US"/>
        </w:rPr>
        <w:t xml:space="preserve"> Договору (обставини непереборної сили</w:t>
      </w:r>
      <w:r w:rsidR="002B255C">
        <w:rPr>
          <w:sz w:val="24"/>
          <w:szCs w:val="24"/>
          <w:lang w:val="uk-UA" w:eastAsia="en-US"/>
        </w:rPr>
        <w:t>).</w:t>
      </w:r>
    </w:p>
    <w:p w:rsidR="002B255C" w:rsidRPr="00F1345D" w:rsidRDefault="002B255C" w:rsidP="007F006B">
      <w:pPr>
        <w:widowControl/>
        <w:tabs>
          <w:tab w:val="left" w:pos="284"/>
        </w:tabs>
        <w:autoSpaceDE/>
        <w:autoSpaceDN/>
        <w:adjustRightInd/>
        <w:ind w:right="-143"/>
        <w:jc w:val="both"/>
        <w:rPr>
          <w:sz w:val="24"/>
          <w:szCs w:val="24"/>
          <w:lang w:val="uk-UA" w:eastAsia="en-US"/>
        </w:rPr>
      </w:pPr>
    </w:p>
    <w:p w:rsidR="00CA70B6" w:rsidRPr="00E84671" w:rsidRDefault="002B255C" w:rsidP="007F006B">
      <w:pPr>
        <w:ind w:right="-143"/>
        <w:rPr>
          <w:b/>
          <w:caps/>
          <w:sz w:val="24"/>
          <w:szCs w:val="24"/>
          <w:lang w:val="uk-UA"/>
        </w:rPr>
      </w:pPr>
      <w:r>
        <w:rPr>
          <w:b/>
          <w:caps/>
          <w:sz w:val="24"/>
          <w:szCs w:val="24"/>
          <w:lang w:val="uk-UA"/>
        </w:rPr>
        <w:t>9</w:t>
      </w:r>
      <w:r w:rsidR="00305761">
        <w:rPr>
          <w:b/>
          <w:caps/>
          <w:sz w:val="24"/>
          <w:szCs w:val="24"/>
          <w:lang w:val="uk-UA"/>
        </w:rPr>
        <w:t xml:space="preserve">. </w:t>
      </w:r>
      <w:r w:rsidR="00CA70B6" w:rsidRPr="00E84671">
        <w:rPr>
          <w:b/>
          <w:caps/>
          <w:sz w:val="24"/>
          <w:szCs w:val="24"/>
          <w:lang w:val="uk-UA"/>
        </w:rPr>
        <w:t>Заключні ПОЛОЖЕННЯ</w:t>
      </w:r>
    </w:p>
    <w:p w:rsidR="00CA70B6" w:rsidRPr="00F1345D" w:rsidRDefault="00FE49FC" w:rsidP="007F006B">
      <w:pPr>
        <w:numPr>
          <w:ilvl w:val="0"/>
          <w:numId w:val="17"/>
        </w:numPr>
        <w:ind w:left="142" w:right="-143" w:hanging="142"/>
        <w:jc w:val="both"/>
        <w:rPr>
          <w:sz w:val="24"/>
          <w:szCs w:val="24"/>
          <w:lang w:val="uk-UA" w:eastAsia="en-US"/>
        </w:rPr>
      </w:pPr>
      <w:r w:rsidRPr="00E84671">
        <w:rPr>
          <w:sz w:val="24"/>
          <w:szCs w:val="24"/>
          <w:lang w:val="uk-UA" w:eastAsia="en-US"/>
        </w:rPr>
        <w:t xml:space="preserve">Даний Договір </w:t>
      </w:r>
      <w:r w:rsidRPr="00F1345D">
        <w:rPr>
          <w:sz w:val="24"/>
          <w:szCs w:val="24"/>
          <w:lang w:val="uk-UA" w:eastAsia="en-US"/>
        </w:rPr>
        <w:t xml:space="preserve">складений у двох </w:t>
      </w:r>
      <w:r w:rsidR="00E311C5" w:rsidRPr="00F1345D">
        <w:rPr>
          <w:sz w:val="24"/>
          <w:szCs w:val="24"/>
          <w:lang w:val="uk-UA" w:eastAsia="en-US"/>
        </w:rPr>
        <w:t>примірниках</w:t>
      </w:r>
      <w:r w:rsidRPr="00F1345D">
        <w:rPr>
          <w:sz w:val="24"/>
          <w:szCs w:val="24"/>
          <w:lang w:val="uk-UA" w:eastAsia="en-US"/>
        </w:rPr>
        <w:t xml:space="preserve">, що мають однакову юридичну силу, по одному для </w:t>
      </w:r>
      <w:r w:rsidR="00305761">
        <w:rPr>
          <w:sz w:val="24"/>
          <w:szCs w:val="24"/>
          <w:lang w:val="uk-UA" w:eastAsia="en-US"/>
        </w:rPr>
        <w:t>Агентства</w:t>
      </w:r>
      <w:r w:rsidR="00305761" w:rsidRPr="00E84671">
        <w:rPr>
          <w:sz w:val="24"/>
          <w:szCs w:val="24"/>
          <w:lang w:val="uk-UA" w:eastAsia="en-US"/>
        </w:rPr>
        <w:t xml:space="preserve"> </w:t>
      </w:r>
      <w:r w:rsidRPr="00E84671">
        <w:rPr>
          <w:sz w:val="24"/>
          <w:szCs w:val="24"/>
          <w:lang w:val="uk-UA" w:eastAsia="en-US"/>
        </w:rPr>
        <w:t xml:space="preserve">і </w:t>
      </w:r>
      <w:r w:rsidR="00305761">
        <w:rPr>
          <w:sz w:val="24"/>
          <w:szCs w:val="24"/>
          <w:lang w:val="uk-UA" w:eastAsia="en-US"/>
        </w:rPr>
        <w:t>Клієнта</w:t>
      </w:r>
      <w:r w:rsidRPr="00E84671">
        <w:rPr>
          <w:sz w:val="24"/>
          <w:szCs w:val="24"/>
          <w:lang w:val="uk-UA" w:eastAsia="en-US"/>
        </w:rPr>
        <w:t>. Договір складено українською мовою.</w:t>
      </w:r>
    </w:p>
    <w:p w:rsidR="00CA70B6" w:rsidRPr="00E84671" w:rsidRDefault="00CA70B6" w:rsidP="007F006B">
      <w:pPr>
        <w:numPr>
          <w:ilvl w:val="0"/>
          <w:numId w:val="17"/>
        </w:numPr>
        <w:ind w:left="142" w:right="-143" w:hanging="142"/>
        <w:jc w:val="both"/>
        <w:rPr>
          <w:sz w:val="24"/>
          <w:szCs w:val="24"/>
          <w:lang w:val="uk-UA" w:eastAsia="en-US"/>
        </w:rPr>
      </w:pPr>
      <w:r w:rsidRPr="00F1345D">
        <w:rPr>
          <w:sz w:val="24"/>
          <w:szCs w:val="24"/>
          <w:lang w:val="uk-UA" w:eastAsia="en-US"/>
        </w:rPr>
        <w:t xml:space="preserve">Після підписання </w:t>
      </w:r>
      <w:r w:rsidR="00E311C5" w:rsidRPr="00F1345D">
        <w:rPr>
          <w:sz w:val="24"/>
          <w:szCs w:val="24"/>
          <w:lang w:val="uk-UA" w:eastAsia="en-US"/>
        </w:rPr>
        <w:t>С</w:t>
      </w:r>
      <w:r w:rsidRPr="00F1345D">
        <w:rPr>
          <w:sz w:val="24"/>
          <w:szCs w:val="24"/>
          <w:lang w:val="uk-UA" w:eastAsia="en-US"/>
        </w:rPr>
        <w:t>торонами цього Договору втрачають силу всі попередні угоди, протоколи, переговори та переписка, як в усній, так і в письмовій формі, що стосуються предмету даного Договору</w:t>
      </w:r>
      <w:r w:rsidR="00305761">
        <w:rPr>
          <w:sz w:val="24"/>
          <w:szCs w:val="24"/>
          <w:lang w:val="uk-UA" w:eastAsia="en-US"/>
        </w:rPr>
        <w:t>.</w:t>
      </w:r>
      <w:r w:rsidRPr="00E84671">
        <w:rPr>
          <w:sz w:val="24"/>
          <w:szCs w:val="24"/>
          <w:lang w:val="uk-UA" w:eastAsia="en-US"/>
        </w:rPr>
        <w:t xml:space="preserve"> </w:t>
      </w:r>
    </w:p>
    <w:p w:rsidR="00CA70B6" w:rsidRPr="00F1345D" w:rsidRDefault="00CA70B6" w:rsidP="007F006B">
      <w:pPr>
        <w:numPr>
          <w:ilvl w:val="0"/>
          <w:numId w:val="17"/>
        </w:numPr>
        <w:ind w:left="142" w:right="-143" w:hanging="142"/>
        <w:jc w:val="both"/>
        <w:rPr>
          <w:sz w:val="24"/>
          <w:szCs w:val="24"/>
          <w:lang w:val="uk-UA" w:eastAsia="en-US"/>
        </w:rPr>
      </w:pPr>
      <w:r w:rsidRPr="00F1345D">
        <w:rPr>
          <w:sz w:val="24"/>
          <w:szCs w:val="24"/>
          <w:lang w:val="uk-UA" w:eastAsia="en-US"/>
        </w:rPr>
        <w:t xml:space="preserve">Зміни, доповнення, додатки до цього Договору можуть бути внесені тільки за взаємної згоди </w:t>
      </w:r>
      <w:r w:rsidR="00E311C5" w:rsidRPr="00F1345D">
        <w:rPr>
          <w:sz w:val="24"/>
          <w:szCs w:val="24"/>
          <w:lang w:val="uk-UA" w:eastAsia="en-US"/>
        </w:rPr>
        <w:t>С</w:t>
      </w:r>
      <w:r w:rsidRPr="00F1345D">
        <w:rPr>
          <w:sz w:val="24"/>
          <w:szCs w:val="24"/>
          <w:lang w:val="uk-UA" w:eastAsia="en-US"/>
        </w:rPr>
        <w:t>торін, мають юридичну силу та є невід</w:t>
      </w:r>
      <w:r w:rsidR="00E311C5" w:rsidRPr="00F1345D">
        <w:rPr>
          <w:sz w:val="24"/>
          <w:szCs w:val="24"/>
          <w:lang w:val="uk-UA" w:eastAsia="en-US"/>
        </w:rPr>
        <w:t>’</w:t>
      </w:r>
      <w:r w:rsidRPr="00F1345D">
        <w:rPr>
          <w:sz w:val="24"/>
          <w:szCs w:val="24"/>
          <w:lang w:val="uk-UA" w:eastAsia="en-US"/>
        </w:rPr>
        <w:t xml:space="preserve">ємною частиною цього Договору за умови, що вони виконані в письмовій формі та підписані уповноваженими представниками обох </w:t>
      </w:r>
      <w:r w:rsidR="00E311C5" w:rsidRPr="00F1345D">
        <w:rPr>
          <w:sz w:val="24"/>
          <w:szCs w:val="24"/>
          <w:lang w:val="uk-UA" w:eastAsia="en-US"/>
        </w:rPr>
        <w:t>С</w:t>
      </w:r>
      <w:r w:rsidRPr="00F1345D">
        <w:rPr>
          <w:sz w:val="24"/>
          <w:szCs w:val="24"/>
          <w:lang w:val="uk-UA" w:eastAsia="en-US"/>
        </w:rPr>
        <w:t>торін.</w:t>
      </w:r>
    </w:p>
    <w:p w:rsidR="00434552" w:rsidRPr="00F1345D" w:rsidRDefault="00CA70B6" w:rsidP="007F006B">
      <w:pPr>
        <w:numPr>
          <w:ilvl w:val="0"/>
          <w:numId w:val="17"/>
        </w:numPr>
        <w:ind w:left="142" w:right="-143" w:hanging="142"/>
        <w:jc w:val="both"/>
        <w:rPr>
          <w:sz w:val="24"/>
          <w:szCs w:val="24"/>
          <w:lang w:val="uk-UA" w:eastAsia="en-US"/>
        </w:rPr>
      </w:pPr>
      <w:r w:rsidRPr="00F1345D">
        <w:rPr>
          <w:sz w:val="24"/>
          <w:szCs w:val="24"/>
          <w:lang w:val="uk-UA" w:eastAsia="en-US"/>
        </w:rPr>
        <w:t xml:space="preserve">Сторони </w:t>
      </w:r>
      <w:r w:rsidR="00E311C5" w:rsidRPr="00F1345D">
        <w:rPr>
          <w:sz w:val="24"/>
          <w:szCs w:val="24"/>
          <w:lang w:val="uk-UA" w:eastAsia="en-US"/>
        </w:rPr>
        <w:t>дійшли</w:t>
      </w:r>
      <w:r w:rsidRPr="00F1345D">
        <w:rPr>
          <w:sz w:val="24"/>
          <w:szCs w:val="24"/>
          <w:lang w:val="uk-UA" w:eastAsia="en-US"/>
        </w:rPr>
        <w:t xml:space="preserve"> згоди, що переда</w:t>
      </w:r>
      <w:r w:rsidR="00E311C5" w:rsidRPr="00F1345D">
        <w:rPr>
          <w:sz w:val="24"/>
          <w:szCs w:val="24"/>
          <w:lang w:val="uk-UA" w:eastAsia="en-US"/>
        </w:rPr>
        <w:t>ння</w:t>
      </w:r>
      <w:r w:rsidRPr="00F1345D">
        <w:rPr>
          <w:sz w:val="24"/>
          <w:szCs w:val="24"/>
          <w:lang w:val="uk-UA" w:eastAsia="en-US"/>
        </w:rPr>
        <w:t xml:space="preserve"> інформації, документів і/або матеріалів </w:t>
      </w:r>
      <w:r w:rsidR="00E311C5" w:rsidRPr="00F1345D">
        <w:rPr>
          <w:sz w:val="24"/>
          <w:szCs w:val="24"/>
          <w:lang w:val="uk-UA" w:eastAsia="en-US"/>
        </w:rPr>
        <w:t>за</w:t>
      </w:r>
      <w:r w:rsidRPr="00F1345D">
        <w:rPr>
          <w:sz w:val="24"/>
          <w:szCs w:val="24"/>
          <w:lang w:val="uk-UA" w:eastAsia="en-US"/>
        </w:rPr>
        <w:t xml:space="preserve"> ц</w:t>
      </w:r>
      <w:r w:rsidR="00E311C5" w:rsidRPr="00F1345D">
        <w:rPr>
          <w:sz w:val="24"/>
          <w:szCs w:val="24"/>
          <w:lang w:val="uk-UA" w:eastAsia="en-US"/>
        </w:rPr>
        <w:t>и</w:t>
      </w:r>
      <w:r w:rsidRPr="00F1345D">
        <w:rPr>
          <w:sz w:val="24"/>
          <w:szCs w:val="24"/>
          <w:lang w:val="uk-UA" w:eastAsia="en-US"/>
        </w:rPr>
        <w:t>м Договор</w:t>
      </w:r>
      <w:r w:rsidR="00E311C5" w:rsidRPr="00F1345D">
        <w:rPr>
          <w:sz w:val="24"/>
          <w:szCs w:val="24"/>
          <w:lang w:val="uk-UA" w:eastAsia="en-US"/>
        </w:rPr>
        <w:t>ом</w:t>
      </w:r>
      <w:r w:rsidRPr="00F1345D">
        <w:rPr>
          <w:sz w:val="24"/>
          <w:szCs w:val="24"/>
          <w:lang w:val="uk-UA" w:eastAsia="en-US"/>
        </w:rPr>
        <w:t xml:space="preserve"> </w:t>
      </w:r>
      <w:r w:rsidR="00E311C5" w:rsidRPr="00F1345D">
        <w:rPr>
          <w:sz w:val="24"/>
          <w:szCs w:val="24"/>
          <w:lang w:val="uk-UA" w:eastAsia="en-US"/>
        </w:rPr>
        <w:t>у</w:t>
      </w:r>
      <w:r w:rsidRPr="00F1345D">
        <w:rPr>
          <w:sz w:val="24"/>
          <w:szCs w:val="24"/>
          <w:lang w:val="uk-UA" w:eastAsia="en-US"/>
        </w:rPr>
        <w:t xml:space="preserve"> необхідних випадках може здійснюватися шляхом поштових відправлень, кур</w:t>
      </w:r>
      <w:r w:rsidR="000B04DF" w:rsidRPr="00F1345D">
        <w:rPr>
          <w:sz w:val="24"/>
          <w:szCs w:val="24"/>
          <w:lang w:val="uk-UA" w:eastAsia="en-US"/>
        </w:rPr>
        <w:t>’</w:t>
      </w:r>
      <w:r w:rsidRPr="00F1345D">
        <w:rPr>
          <w:sz w:val="24"/>
          <w:szCs w:val="24"/>
          <w:lang w:val="uk-UA" w:eastAsia="en-US"/>
        </w:rPr>
        <w:t>єрського зв</w:t>
      </w:r>
      <w:r w:rsidR="000B04DF" w:rsidRPr="00F1345D">
        <w:rPr>
          <w:sz w:val="24"/>
          <w:szCs w:val="24"/>
          <w:lang w:val="uk-UA" w:eastAsia="en-US"/>
        </w:rPr>
        <w:t>’</w:t>
      </w:r>
      <w:r w:rsidRPr="00F1345D">
        <w:rPr>
          <w:sz w:val="24"/>
          <w:szCs w:val="24"/>
          <w:lang w:val="uk-UA" w:eastAsia="en-US"/>
        </w:rPr>
        <w:t xml:space="preserve">язку, факсимільних повідомлень, електронної пошти та/або іншими засобами. Факсимільні копії документів, що виникають у ході виконання даного Договору, будуть мати юридичну силу до моменту обміну їх </w:t>
      </w:r>
      <w:r w:rsidR="00E311C5" w:rsidRPr="00F1345D">
        <w:rPr>
          <w:sz w:val="24"/>
          <w:szCs w:val="24"/>
          <w:lang w:val="uk-UA" w:eastAsia="en-US"/>
        </w:rPr>
        <w:t xml:space="preserve">на </w:t>
      </w:r>
      <w:r w:rsidRPr="00F1345D">
        <w:rPr>
          <w:sz w:val="24"/>
          <w:szCs w:val="24"/>
          <w:lang w:val="uk-UA" w:eastAsia="en-US"/>
        </w:rPr>
        <w:t>оригінали.</w:t>
      </w:r>
    </w:p>
    <w:p w:rsidR="00434552" w:rsidRPr="00F1345D" w:rsidRDefault="00305761" w:rsidP="007F006B">
      <w:pPr>
        <w:numPr>
          <w:ilvl w:val="0"/>
          <w:numId w:val="17"/>
        </w:numPr>
        <w:ind w:left="142" w:right="-143" w:hanging="142"/>
        <w:jc w:val="both"/>
        <w:rPr>
          <w:sz w:val="24"/>
          <w:szCs w:val="24"/>
          <w:lang w:val="uk-UA" w:eastAsia="en-US"/>
        </w:rPr>
      </w:pPr>
      <w:r>
        <w:rPr>
          <w:sz w:val="24"/>
          <w:szCs w:val="24"/>
          <w:lang w:val="uk-UA" w:eastAsia="en-US"/>
        </w:rPr>
        <w:t>Клієнт</w:t>
      </w:r>
      <w:r w:rsidRPr="00E84671">
        <w:rPr>
          <w:sz w:val="24"/>
          <w:szCs w:val="24"/>
          <w:lang w:val="uk-UA" w:eastAsia="en-US"/>
        </w:rPr>
        <w:t xml:space="preserve"> </w:t>
      </w:r>
      <w:r w:rsidR="00434552" w:rsidRPr="00E84671">
        <w:rPr>
          <w:sz w:val="24"/>
          <w:szCs w:val="24"/>
          <w:lang w:val="uk-UA" w:eastAsia="en-US"/>
        </w:rPr>
        <w:t>є звільнен</w:t>
      </w:r>
      <w:r w:rsidR="00434552" w:rsidRPr="00F1345D">
        <w:rPr>
          <w:sz w:val="24"/>
          <w:szCs w:val="24"/>
          <w:lang w:val="uk-UA" w:eastAsia="en-US"/>
        </w:rPr>
        <w:t>им від сплати податку на прибуток відповідно до пункту 1</w:t>
      </w:r>
      <w:r w:rsidR="00E311C5" w:rsidRPr="00F1345D">
        <w:rPr>
          <w:sz w:val="24"/>
          <w:szCs w:val="24"/>
          <w:lang w:val="uk-UA" w:eastAsia="en-US"/>
        </w:rPr>
        <w:t>33</w:t>
      </w:r>
      <w:r w:rsidR="00434552" w:rsidRPr="00F1345D">
        <w:rPr>
          <w:sz w:val="24"/>
          <w:szCs w:val="24"/>
          <w:lang w:val="uk-UA" w:eastAsia="en-US"/>
        </w:rPr>
        <w:t>.</w:t>
      </w:r>
      <w:r w:rsidR="00E311C5" w:rsidRPr="00F1345D">
        <w:rPr>
          <w:sz w:val="24"/>
          <w:szCs w:val="24"/>
          <w:lang w:val="uk-UA" w:eastAsia="en-US"/>
        </w:rPr>
        <w:t>4</w:t>
      </w:r>
      <w:r w:rsidR="00434552" w:rsidRPr="00F1345D">
        <w:rPr>
          <w:sz w:val="24"/>
          <w:szCs w:val="24"/>
          <w:lang w:val="uk-UA" w:eastAsia="en-US"/>
        </w:rPr>
        <w:t xml:space="preserve"> статті 1</w:t>
      </w:r>
      <w:r w:rsidR="00E311C5" w:rsidRPr="00F1345D">
        <w:rPr>
          <w:sz w:val="24"/>
          <w:szCs w:val="24"/>
          <w:lang w:val="uk-UA" w:eastAsia="en-US"/>
        </w:rPr>
        <w:t>33</w:t>
      </w:r>
      <w:r w:rsidR="00434552" w:rsidRPr="00F1345D">
        <w:rPr>
          <w:sz w:val="24"/>
          <w:szCs w:val="24"/>
          <w:lang w:val="uk-UA" w:eastAsia="en-US"/>
        </w:rPr>
        <w:t xml:space="preserve"> </w:t>
      </w:r>
      <w:r w:rsidR="00434552" w:rsidRPr="00F1345D">
        <w:rPr>
          <w:sz w:val="24"/>
          <w:szCs w:val="24"/>
          <w:lang w:val="uk-UA" w:eastAsia="en-US"/>
        </w:rPr>
        <w:lastRenderedPageBreak/>
        <w:t>Податкового кодексу України.</w:t>
      </w:r>
    </w:p>
    <w:p w:rsidR="007F68B6" w:rsidRDefault="007F68B6" w:rsidP="007F006B">
      <w:pPr>
        <w:numPr>
          <w:ilvl w:val="0"/>
          <w:numId w:val="17"/>
        </w:numPr>
        <w:ind w:left="142" w:right="-143" w:hanging="142"/>
        <w:jc w:val="both"/>
        <w:rPr>
          <w:sz w:val="24"/>
          <w:szCs w:val="24"/>
          <w:lang w:val="uk-UA" w:eastAsia="en-US"/>
        </w:rPr>
      </w:pPr>
      <w:r w:rsidRPr="00F1345D">
        <w:rPr>
          <w:sz w:val="24"/>
          <w:szCs w:val="24"/>
          <w:lang w:val="uk-UA" w:eastAsia="en-US"/>
        </w:rPr>
        <w:t xml:space="preserve">Укладанням даного Договору Сторони, діючи добровільно, законно, усвідомлено, маючи всі необхідні права та повноваження, надають одна одній згоду на обробку даних (персональних та/або ідентифікуючих) протилежної Сторони, а також персональних даних суб’єктів персональних даних, що передаються/повідомляються </w:t>
      </w:r>
      <w:r w:rsidR="006F0FCE">
        <w:rPr>
          <w:sz w:val="24"/>
          <w:szCs w:val="24"/>
          <w:lang w:val="uk-UA" w:eastAsia="en-US"/>
        </w:rPr>
        <w:t>С</w:t>
      </w:r>
      <w:r w:rsidRPr="00E84671">
        <w:rPr>
          <w:sz w:val="24"/>
          <w:szCs w:val="24"/>
          <w:lang w:val="uk-UA" w:eastAsia="en-US"/>
        </w:rPr>
        <w:t>торонами в ході виконання зобов’язань за даним Договором, шляхом їх зб</w:t>
      </w:r>
      <w:r w:rsidR="00C030FD" w:rsidRPr="00F1345D">
        <w:rPr>
          <w:sz w:val="24"/>
          <w:szCs w:val="24"/>
          <w:lang w:val="uk-UA" w:eastAsia="en-US"/>
        </w:rPr>
        <w:t>и</w:t>
      </w:r>
      <w:r w:rsidRPr="00F1345D">
        <w:rPr>
          <w:sz w:val="24"/>
          <w:szCs w:val="24"/>
          <w:lang w:val="uk-UA" w:eastAsia="en-US"/>
        </w:rPr>
        <w:t>р</w:t>
      </w:r>
      <w:r w:rsidR="00C030FD" w:rsidRPr="00F1345D">
        <w:rPr>
          <w:sz w:val="24"/>
          <w:szCs w:val="24"/>
          <w:lang w:val="uk-UA" w:eastAsia="en-US"/>
        </w:rPr>
        <w:t>ання</w:t>
      </w:r>
      <w:r w:rsidRPr="00F1345D">
        <w:rPr>
          <w:sz w:val="24"/>
          <w:szCs w:val="24"/>
          <w:lang w:val="uk-UA" w:eastAsia="en-US"/>
        </w:rPr>
        <w:t xml:space="preserve">, одержання, систематизації, накопичення, зберігання, уточнення (оновлення, зміни, доповнення, в тому числі – за інформацією від третіх осіб), використання, знеособлення, блокування, знищення, передачі третім особам (в тому числі транскордонної) без додаткового повідомлення, а також будь-яких інших дій, пов’язаних з обробкою відповідних даних, в тому числі – їх включення до баз даних Сторін. Метою обробки </w:t>
      </w:r>
      <w:r w:rsidR="007F42AF" w:rsidRPr="00F1345D">
        <w:rPr>
          <w:sz w:val="24"/>
          <w:szCs w:val="24"/>
          <w:lang w:val="uk-UA" w:eastAsia="en-US"/>
        </w:rPr>
        <w:t xml:space="preserve">персональних </w:t>
      </w:r>
      <w:r w:rsidRPr="00F1345D">
        <w:rPr>
          <w:sz w:val="24"/>
          <w:szCs w:val="24"/>
          <w:lang w:val="uk-UA" w:eastAsia="en-US"/>
        </w:rPr>
        <w:t xml:space="preserve">даних протилежної </w:t>
      </w:r>
      <w:r w:rsidR="00C030FD" w:rsidRPr="00F1345D">
        <w:rPr>
          <w:sz w:val="24"/>
          <w:szCs w:val="24"/>
          <w:lang w:val="uk-UA" w:eastAsia="en-US"/>
        </w:rPr>
        <w:t>С</w:t>
      </w:r>
      <w:r w:rsidRPr="00F1345D">
        <w:rPr>
          <w:sz w:val="24"/>
          <w:szCs w:val="24"/>
          <w:lang w:val="uk-UA" w:eastAsia="en-US"/>
        </w:rPr>
        <w:t>торони є забезпечення реалізації відносин, що виникають між Сторонами відповідно до даного Договору та у зв’язку із ним, відносин у сфері господарської та інформаційної діяльності, адміністративно-правових (в тому числі у сфері державного управління), податкових відносин та відносин у сфері бухгалтерського та фінансового обліку, звітності, моніторингу, аудиту та контролю, планування та прогнозування відповідно до чинних в Україні та використовуваних Сторонами правил та стандартів, відносин у сфері статистики, у сфері соціального страхування та пенсійного забезпечення, у сфері безпеки, економічних, фінансових послуг, фінансового моніторингу та страхування, а також будь-яких інших відносин, що виникають в процесі та/або у зв</w:t>
      </w:r>
      <w:r w:rsidR="00C030FD" w:rsidRPr="00F1345D">
        <w:rPr>
          <w:sz w:val="24"/>
          <w:szCs w:val="24"/>
          <w:lang w:val="uk-UA" w:eastAsia="en-US"/>
        </w:rPr>
        <w:t>’</w:t>
      </w:r>
      <w:r w:rsidRPr="00F1345D">
        <w:rPr>
          <w:sz w:val="24"/>
          <w:szCs w:val="24"/>
          <w:lang w:val="uk-UA" w:eastAsia="en-US"/>
        </w:rPr>
        <w:t>язку із укладенням та виконанням даного Договору та вимагають обробки відповідних даних протилежної Сторони, в тому числі внаслідок виконання Сторонами обов</w:t>
      </w:r>
      <w:r w:rsidR="00C030FD" w:rsidRPr="00F1345D">
        <w:rPr>
          <w:sz w:val="24"/>
          <w:szCs w:val="24"/>
          <w:lang w:val="uk-UA" w:eastAsia="en-US"/>
        </w:rPr>
        <w:t>’</w:t>
      </w:r>
      <w:r w:rsidRPr="00F1345D">
        <w:rPr>
          <w:sz w:val="24"/>
          <w:szCs w:val="24"/>
          <w:lang w:val="uk-UA" w:eastAsia="en-US"/>
        </w:rPr>
        <w:t xml:space="preserve">язків, встановлених чинним законодавством (включаючи виконання законних вимог органів та посадових осіб державної влади та місцевого самоврядування). Дані Сторони даного Договору, а також персональні дані суб’єктів персональних даних, що передаються/повідомляються </w:t>
      </w:r>
      <w:r w:rsidR="00C030FD" w:rsidRPr="00F1345D">
        <w:rPr>
          <w:sz w:val="24"/>
          <w:szCs w:val="24"/>
          <w:lang w:val="uk-UA" w:eastAsia="en-US"/>
        </w:rPr>
        <w:t>С</w:t>
      </w:r>
      <w:r w:rsidRPr="00F1345D">
        <w:rPr>
          <w:sz w:val="24"/>
          <w:szCs w:val="24"/>
          <w:lang w:val="uk-UA" w:eastAsia="en-US"/>
        </w:rPr>
        <w:t xml:space="preserve">торонами в ході виконання зобов’язань за даним Договором, включені іншою Стороною до власних баз даних, обробляються як протягом строку дії даного Договору, так і після його припинення, та не можуть бути використані з метою, що не відповідає умовам даного Договору або вимогам чинного законодавства. Кожна </w:t>
      </w:r>
      <w:r w:rsidR="00C030FD" w:rsidRPr="00F1345D">
        <w:rPr>
          <w:sz w:val="24"/>
          <w:szCs w:val="24"/>
          <w:lang w:val="uk-UA" w:eastAsia="en-US"/>
        </w:rPr>
        <w:t>С</w:t>
      </w:r>
      <w:r w:rsidRPr="00F1345D">
        <w:rPr>
          <w:sz w:val="24"/>
          <w:szCs w:val="24"/>
          <w:lang w:val="uk-UA" w:eastAsia="en-US"/>
        </w:rPr>
        <w:t xml:space="preserve">торона, що передає персональні дані в ході виконання даного Договору, відповідає за достовірність, повноту, та правомірність передачі таких персональних даних. Підписанням даного Договору </w:t>
      </w:r>
      <w:r w:rsidR="00C030FD" w:rsidRPr="00F1345D">
        <w:rPr>
          <w:sz w:val="24"/>
          <w:szCs w:val="24"/>
          <w:lang w:val="uk-UA" w:eastAsia="en-US"/>
        </w:rPr>
        <w:t xml:space="preserve">Сторони </w:t>
      </w:r>
      <w:r w:rsidRPr="00F1345D">
        <w:rPr>
          <w:sz w:val="24"/>
          <w:szCs w:val="24"/>
          <w:lang w:val="uk-UA" w:eastAsia="en-US"/>
        </w:rPr>
        <w:t>також підтверджують, що вони надали одна одній та одержали одна від одної всю необхідну та належну інформацію, що стосується, в тому числі, але не обмежуючись, мети обробки персональних даних, баз персональних даних Сторін, до яких включено дані протилежної Сторони, їх володільців та розпорядників, способів захисту персональних даних. Підписанням даного Договору Сторони також підтверджують та гарантують, що кожній із Сторін письмово повідомлено про права суб’єктів персональних даних, передбачені  ст</w:t>
      </w:r>
      <w:r w:rsidR="00C030FD" w:rsidRPr="00F1345D">
        <w:rPr>
          <w:sz w:val="24"/>
          <w:szCs w:val="24"/>
          <w:lang w:val="uk-UA" w:eastAsia="en-US"/>
        </w:rPr>
        <w:t>атті</w:t>
      </w:r>
      <w:r w:rsidRPr="00F1345D">
        <w:rPr>
          <w:sz w:val="24"/>
          <w:szCs w:val="24"/>
          <w:lang w:val="uk-UA" w:eastAsia="en-US"/>
        </w:rPr>
        <w:t xml:space="preserve"> 8 Закону України «Про захист персональних даних» № 2297-VI від 01.06.2010</w:t>
      </w:r>
      <w:r w:rsidR="00C030FD" w:rsidRPr="00F1345D">
        <w:rPr>
          <w:sz w:val="24"/>
          <w:szCs w:val="24"/>
          <w:lang w:val="uk-UA" w:eastAsia="en-US"/>
        </w:rPr>
        <w:t xml:space="preserve"> </w:t>
      </w:r>
      <w:r w:rsidRPr="00F1345D">
        <w:rPr>
          <w:sz w:val="24"/>
          <w:szCs w:val="24"/>
          <w:lang w:val="uk-UA" w:eastAsia="en-US"/>
        </w:rPr>
        <w:t>р., а також приймають зобов’язання дотримуватися всіх вимог чинного законодавства щодо захисту персональних даних.</w:t>
      </w:r>
    </w:p>
    <w:p w:rsidR="002B255C" w:rsidRPr="00F1345D" w:rsidRDefault="002B255C" w:rsidP="007F006B">
      <w:pPr>
        <w:ind w:left="142"/>
        <w:jc w:val="both"/>
        <w:rPr>
          <w:sz w:val="24"/>
          <w:szCs w:val="24"/>
          <w:lang w:val="uk-UA" w:eastAsia="en-US"/>
        </w:rPr>
      </w:pPr>
    </w:p>
    <w:p w:rsidR="00CA70B6" w:rsidRPr="002B255C" w:rsidRDefault="002B255C" w:rsidP="007F006B">
      <w:pPr>
        <w:rPr>
          <w:b/>
          <w:caps/>
          <w:sz w:val="24"/>
          <w:szCs w:val="24"/>
          <w:lang w:val="uk-UA"/>
        </w:rPr>
      </w:pPr>
      <w:r>
        <w:rPr>
          <w:b/>
          <w:caps/>
          <w:sz w:val="24"/>
          <w:szCs w:val="24"/>
          <w:lang w:val="uk-UA"/>
        </w:rPr>
        <w:t>10</w:t>
      </w:r>
      <w:r w:rsidR="006F0FCE">
        <w:rPr>
          <w:b/>
          <w:caps/>
          <w:sz w:val="24"/>
          <w:szCs w:val="24"/>
          <w:lang w:val="uk-UA"/>
        </w:rPr>
        <w:t xml:space="preserve">. </w:t>
      </w:r>
      <w:r w:rsidR="00CA70B6" w:rsidRPr="00E84671">
        <w:rPr>
          <w:b/>
          <w:caps/>
          <w:sz w:val="24"/>
          <w:szCs w:val="24"/>
          <w:lang w:val="uk-UA"/>
        </w:rPr>
        <w:t xml:space="preserve">Юридичні адреси, реквізити та підписи </w:t>
      </w:r>
      <w:r w:rsidR="00E42A3C" w:rsidRPr="00E84671">
        <w:rPr>
          <w:b/>
          <w:caps/>
          <w:sz w:val="24"/>
          <w:szCs w:val="24"/>
          <w:lang w:val="uk-UA"/>
        </w:rPr>
        <w:t>С</w:t>
      </w:r>
      <w:r w:rsidR="00CA70B6" w:rsidRPr="00F1345D">
        <w:rPr>
          <w:b/>
          <w:caps/>
          <w:sz w:val="24"/>
          <w:szCs w:val="24"/>
          <w:lang w:val="uk-UA"/>
        </w:rPr>
        <w:t>торін</w:t>
      </w:r>
    </w:p>
    <w:tbl>
      <w:tblPr>
        <w:tblW w:w="0" w:type="auto"/>
        <w:tblLook w:val="04A0" w:firstRow="1" w:lastRow="0" w:firstColumn="1" w:lastColumn="0" w:noHBand="0" w:noVBand="1"/>
      </w:tblPr>
      <w:tblGrid>
        <w:gridCol w:w="5353"/>
        <w:gridCol w:w="5209"/>
      </w:tblGrid>
      <w:tr w:rsidR="002E0602" w:rsidRPr="00F1345D" w:rsidTr="007F006B">
        <w:trPr>
          <w:trHeight w:val="70"/>
        </w:trPr>
        <w:tc>
          <w:tcPr>
            <w:tcW w:w="5353" w:type="dxa"/>
            <w:shd w:val="clear" w:color="auto" w:fill="auto"/>
          </w:tcPr>
          <w:p w:rsidR="005509A3" w:rsidRDefault="00305761" w:rsidP="007F006B">
            <w:pPr>
              <w:rPr>
                <w:b/>
                <w:sz w:val="24"/>
                <w:szCs w:val="24"/>
                <w:lang w:val="uk-UA"/>
              </w:rPr>
            </w:pPr>
            <w:r>
              <w:rPr>
                <w:b/>
                <w:sz w:val="24"/>
                <w:szCs w:val="24"/>
                <w:lang w:val="uk-UA"/>
              </w:rPr>
              <w:t>Агентство</w:t>
            </w:r>
          </w:p>
          <w:p w:rsidR="005509A3" w:rsidRPr="005509A3" w:rsidRDefault="00BB6FE6" w:rsidP="007F006B">
            <w:pPr>
              <w:rPr>
                <w:b/>
                <w:sz w:val="24"/>
                <w:szCs w:val="24"/>
                <w:lang w:val="uk-UA"/>
              </w:rPr>
            </w:pPr>
            <w:r>
              <w:rPr>
                <w:b/>
                <w:sz w:val="24"/>
                <w:szCs w:val="24"/>
                <w:lang w:val="uk-UA"/>
              </w:rPr>
              <w:t>___________________________________</w:t>
            </w:r>
          </w:p>
          <w:p w:rsidR="005509A3" w:rsidRPr="005509A3" w:rsidRDefault="005509A3" w:rsidP="007F006B">
            <w:pPr>
              <w:rPr>
                <w:sz w:val="24"/>
                <w:szCs w:val="24"/>
                <w:lang w:val="uk-UA"/>
              </w:rPr>
            </w:pPr>
            <w:r w:rsidRPr="005509A3">
              <w:rPr>
                <w:sz w:val="24"/>
                <w:szCs w:val="24"/>
                <w:lang w:val="uk-UA"/>
              </w:rPr>
              <w:t>Поштова адреса:</w:t>
            </w:r>
          </w:p>
          <w:p w:rsidR="005509A3" w:rsidRPr="005509A3" w:rsidRDefault="00BB6FE6" w:rsidP="007F006B">
            <w:pPr>
              <w:rPr>
                <w:sz w:val="24"/>
                <w:szCs w:val="24"/>
                <w:lang w:val="uk-UA"/>
              </w:rPr>
            </w:pPr>
            <w:r>
              <w:rPr>
                <w:sz w:val="24"/>
                <w:szCs w:val="24"/>
                <w:lang w:val="uk-UA"/>
              </w:rPr>
              <w:t>____________________________________</w:t>
            </w:r>
          </w:p>
          <w:p w:rsidR="005509A3" w:rsidRPr="005509A3" w:rsidRDefault="005509A3" w:rsidP="007F006B">
            <w:pPr>
              <w:rPr>
                <w:sz w:val="24"/>
                <w:szCs w:val="24"/>
                <w:lang w:val="uk-UA"/>
              </w:rPr>
            </w:pPr>
            <w:r w:rsidRPr="005509A3">
              <w:rPr>
                <w:sz w:val="24"/>
                <w:szCs w:val="24"/>
                <w:lang w:val="uk-UA"/>
              </w:rPr>
              <w:t xml:space="preserve">тел./факс: </w:t>
            </w:r>
            <w:r w:rsidR="00BB6FE6">
              <w:rPr>
                <w:sz w:val="24"/>
                <w:szCs w:val="24"/>
                <w:lang w:val="uk-UA"/>
              </w:rPr>
              <w:t>___________________________</w:t>
            </w:r>
          </w:p>
          <w:p w:rsidR="005509A3" w:rsidRPr="005509A3" w:rsidRDefault="005509A3" w:rsidP="007F006B">
            <w:pPr>
              <w:rPr>
                <w:sz w:val="24"/>
                <w:szCs w:val="24"/>
                <w:lang w:val="uk-UA"/>
              </w:rPr>
            </w:pPr>
            <w:r w:rsidRPr="005509A3">
              <w:rPr>
                <w:sz w:val="24"/>
                <w:szCs w:val="24"/>
                <w:lang w:val="uk-UA"/>
              </w:rPr>
              <w:t>Юридична адреса:</w:t>
            </w:r>
          </w:p>
          <w:p w:rsidR="005509A3" w:rsidRPr="005509A3" w:rsidRDefault="00BB6FE6" w:rsidP="007F006B">
            <w:pPr>
              <w:rPr>
                <w:sz w:val="24"/>
                <w:szCs w:val="24"/>
                <w:lang w:val="uk-UA"/>
              </w:rPr>
            </w:pPr>
            <w:r>
              <w:rPr>
                <w:sz w:val="24"/>
                <w:szCs w:val="24"/>
                <w:lang w:val="uk-UA"/>
              </w:rPr>
              <w:t>____________________________________</w:t>
            </w:r>
          </w:p>
          <w:p w:rsidR="005509A3" w:rsidRPr="005509A3" w:rsidRDefault="00BB6FE6" w:rsidP="007F006B">
            <w:pPr>
              <w:rPr>
                <w:sz w:val="24"/>
                <w:szCs w:val="24"/>
                <w:lang w:val="uk-UA"/>
              </w:rPr>
            </w:pPr>
            <w:r>
              <w:rPr>
                <w:sz w:val="24"/>
                <w:szCs w:val="24"/>
                <w:lang w:val="uk-UA"/>
              </w:rPr>
              <w:t>тел.:_________________________________</w:t>
            </w:r>
          </w:p>
          <w:p w:rsidR="005509A3" w:rsidRPr="005509A3" w:rsidRDefault="005509A3" w:rsidP="007F006B">
            <w:pPr>
              <w:rPr>
                <w:sz w:val="24"/>
                <w:szCs w:val="24"/>
                <w:lang w:val="uk-UA"/>
              </w:rPr>
            </w:pPr>
            <w:r w:rsidRPr="005509A3">
              <w:rPr>
                <w:sz w:val="24"/>
                <w:szCs w:val="24"/>
                <w:lang w:val="uk-UA"/>
              </w:rPr>
              <w:t xml:space="preserve">факс: </w:t>
            </w:r>
            <w:r w:rsidR="00BB6FE6">
              <w:rPr>
                <w:sz w:val="24"/>
                <w:szCs w:val="24"/>
                <w:lang w:val="uk-UA"/>
              </w:rPr>
              <w:t>________________________________</w:t>
            </w:r>
          </w:p>
          <w:p w:rsidR="005509A3" w:rsidRPr="005509A3" w:rsidRDefault="005509A3" w:rsidP="007F006B">
            <w:pPr>
              <w:rPr>
                <w:sz w:val="24"/>
                <w:szCs w:val="24"/>
                <w:lang w:val="uk-UA"/>
              </w:rPr>
            </w:pPr>
            <w:r w:rsidRPr="005509A3">
              <w:rPr>
                <w:sz w:val="24"/>
                <w:szCs w:val="24"/>
                <w:lang w:val="uk-UA"/>
              </w:rPr>
              <w:t xml:space="preserve">ЄДРПОУ </w:t>
            </w:r>
            <w:r w:rsidR="00BB6FE6">
              <w:rPr>
                <w:sz w:val="24"/>
                <w:szCs w:val="24"/>
                <w:lang w:val="uk-UA"/>
              </w:rPr>
              <w:t>_____________</w:t>
            </w:r>
          </w:p>
          <w:p w:rsidR="005509A3" w:rsidRPr="005509A3" w:rsidRDefault="005509A3" w:rsidP="007F006B">
            <w:pPr>
              <w:rPr>
                <w:sz w:val="24"/>
                <w:szCs w:val="24"/>
                <w:lang w:val="uk-UA"/>
              </w:rPr>
            </w:pPr>
            <w:r w:rsidRPr="005509A3">
              <w:rPr>
                <w:sz w:val="24"/>
                <w:szCs w:val="24"/>
                <w:lang w:val="uk-UA"/>
              </w:rPr>
              <w:t xml:space="preserve">Розрахунковий рахунок </w:t>
            </w:r>
          </w:p>
          <w:p w:rsidR="005509A3" w:rsidRPr="005509A3" w:rsidRDefault="005509A3" w:rsidP="007F006B">
            <w:pPr>
              <w:rPr>
                <w:sz w:val="24"/>
                <w:szCs w:val="24"/>
                <w:lang w:val="uk-UA"/>
              </w:rPr>
            </w:pPr>
            <w:r w:rsidRPr="005509A3">
              <w:rPr>
                <w:sz w:val="24"/>
                <w:szCs w:val="24"/>
                <w:lang w:val="uk-UA"/>
              </w:rPr>
              <w:t xml:space="preserve">№ </w:t>
            </w:r>
            <w:r w:rsidR="00BB6FE6">
              <w:rPr>
                <w:sz w:val="24"/>
                <w:szCs w:val="24"/>
                <w:lang w:val="uk-UA"/>
              </w:rPr>
              <w:t>____________</w:t>
            </w:r>
            <w:r w:rsidRPr="005509A3">
              <w:rPr>
                <w:sz w:val="24"/>
                <w:szCs w:val="24"/>
                <w:lang w:val="uk-UA"/>
              </w:rPr>
              <w:t xml:space="preserve"> в </w:t>
            </w:r>
            <w:r w:rsidR="00BB6FE6">
              <w:rPr>
                <w:sz w:val="24"/>
                <w:szCs w:val="24"/>
                <w:lang w:val="uk-UA"/>
              </w:rPr>
              <w:t>______________</w:t>
            </w:r>
          </w:p>
          <w:p w:rsidR="005509A3" w:rsidRPr="005509A3" w:rsidRDefault="005509A3" w:rsidP="007F006B">
            <w:pPr>
              <w:rPr>
                <w:sz w:val="24"/>
                <w:szCs w:val="24"/>
                <w:lang w:val="uk-UA"/>
              </w:rPr>
            </w:pPr>
            <w:r w:rsidRPr="005509A3">
              <w:rPr>
                <w:sz w:val="24"/>
                <w:szCs w:val="24"/>
                <w:lang w:val="uk-UA"/>
              </w:rPr>
              <w:t xml:space="preserve">Код банку </w:t>
            </w:r>
            <w:r w:rsidR="00BB6FE6">
              <w:rPr>
                <w:sz w:val="24"/>
                <w:szCs w:val="24"/>
                <w:lang w:val="uk-UA"/>
              </w:rPr>
              <w:t>___________</w:t>
            </w:r>
          </w:p>
          <w:p w:rsidR="002E0602" w:rsidRPr="005509A3" w:rsidRDefault="005509A3" w:rsidP="007F006B">
            <w:pPr>
              <w:rPr>
                <w:sz w:val="24"/>
                <w:szCs w:val="24"/>
                <w:lang w:val="uk-UA"/>
              </w:rPr>
            </w:pPr>
            <w:r w:rsidRPr="005509A3">
              <w:rPr>
                <w:sz w:val="24"/>
                <w:szCs w:val="24"/>
                <w:lang w:val="uk-UA"/>
              </w:rPr>
              <w:t xml:space="preserve">Є платником податку </w:t>
            </w:r>
            <w:r w:rsidR="00BB6FE6">
              <w:rPr>
                <w:sz w:val="24"/>
                <w:szCs w:val="24"/>
                <w:lang w:val="uk-UA"/>
              </w:rPr>
              <w:t>_______________</w:t>
            </w:r>
          </w:p>
          <w:p w:rsidR="002E0602" w:rsidRPr="00F1345D" w:rsidRDefault="002E0602" w:rsidP="007F006B">
            <w:pPr>
              <w:rPr>
                <w:sz w:val="24"/>
                <w:szCs w:val="24"/>
                <w:lang w:val="uk-UA"/>
              </w:rPr>
            </w:pPr>
          </w:p>
          <w:p w:rsidR="002E0602" w:rsidRPr="002B255C" w:rsidRDefault="005509A3" w:rsidP="00BB6FE6">
            <w:pPr>
              <w:rPr>
                <w:b/>
                <w:sz w:val="24"/>
                <w:szCs w:val="24"/>
                <w:lang w:val="uk-UA"/>
              </w:rPr>
            </w:pPr>
            <w:r w:rsidRPr="005509A3">
              <w:rPr>
                <w:b/>
                <w:sz w:val="24"/>
                <w:szCs w:val="24"/>
                <w:lang w:val="uk-UA"/>
              </w:rPr>
              <w:t>_________________</w:t>
            </w:r>
            <w:r w:rsidR="00BB6FE6">
              <w:rPr>
                <w:b/>
                <w:sz w:val="24"/>
                <w:szCs w:val="24"/>
                <w:lang w:val="uk-UA"/>
              </w:rPr>
              <w:t>/_______________/</w:t>
            </w:r>
          </w:p>
        </w:tc>
        <w:tc>
          <w:tcPr>
            <w:tcW w:w="5209" w:type="dxa"/>
            <w:shd w:val="clear" w:color="auto" w:fill="auto"/>
          </w:tcPr>
          <w:p w:rsidR="002E0602" w:rsidRPr="002B255C" w:rsidRDefault="00305761" w:rsidP="007F006B">
            <w:pPr>
              <w:rPr>
                <w:b/>
                <w:sz w:val="24"/>
                <w:szCs w:val="24"/>
                <w:lang w:val="uk-UA"/>
              </w:rPr>
            </w:pPr>
            <w:r>
              <w:rPr>
                <w:b/>
                <w:sz w:val="24"/>
                <w:szCs w:val="24"/>
                <w:lang w:val="uk-UA"/>
              </w:rPr>
              <w:t>Клієнт</w:t>
            </w:r>
          </w:p>
          <w:p w:rsidR="002E0602" w:rsidRPr="00F1345D" w:rsidRDefault="00937EBA" w:rsidP="007F006B">
            <w:pPr>
              <w:rPr>
                <w:b/>
                <w:sz w:val="24"/>
                <w:szCs w:val="24"/>
                <w:lang w:val="uk-UA"/>
              </w:rPr>
            </w:pPr>
            <w:r w:rsidRPr="00F1345D">
              <w:rPr>
                <w:b/>
                <w:color w:val="000000"/>
                <w:sz w:val="24"/>
                <w:szCs w:val="24"/>
                <w:lang w:val="uk-UA"/>
              </w:rPr>
              <w:t>Міжнародна благодійна організація «Східноєвропейське та Центральноазіатське об’єднання людей, які живуть з ВІЛ»</w:t>
            </w:r>
          </w:p>
          <w:p w:rsidR="007B2563" w:rsidRPr="00E84671" w:rsidRDefault="007B2563" w:rsidP="007F006B">
            <w:pPr>
              <w:rPr>
                <w:sz w:val="24"/>
                <w:szCs w:val="24"/>
                <w:lang w:val="uk-UA"/>
              </w:rPr>
            </w:pPr>
            <w:r w:rsidRPr="00F1345D">
              <w:rPr>
                <w:sz w:val="24"/>
                <w:szCs w:val="24"/>
                <w:lang w:val="uk-UA"/>
              </w:rPr>
              <w:t>Юридична адреса: бул. Дружби Народів,</w:t>
            </w:r>
            <w:r w:rsidR="00F14EDC">
              <w:rPr>
                <w:sz w:val="24"/>
                <w:szCs w:val="24"/>
                <w:lang w:val="uk-UA"/>
              </w:rPr>
              <w:t xml:space="preserve"> </w:t>
            </w:r>
            <w:r w:rsidRPr="00E84671">
              <w:rPr>
                <w:sz w:val="24"/>
                <w:szCs w:val="24"/>
                <w:lang w:val="uk-UA"/>
              </w:rPr>
              <w:t>10, м. Київ, 01103</w:t>
            </w:r>
          </w:p>
          <w:p w:rsidR="007B2563" w:rsidRPr="00E84671" w:rsidRDefault="007B2563" w:rsidP="007F006B">
            <w:pPr>
              <w:rPr>
                <w:sz w:val="24"/>
                <w:szCs w:val="24"/>
                <w:lang w:val="uk-UA"/>
              </w:rPr>
            </w:pPr>
            <w:r w:rsidRPr="00E84671">
              <w:rPr>
                <w:sz w:val="24"/>
                <w:szCs w:val="24"/>
                <w:lang w:val="uk-UA"/>
              </w:rPr>
              <w:t>Поштова адреса</w:t>
            </w:r>
            <w:r w:rsidRPr="00F1345D">
              <w:rPr>
                <w:sz w:val="24"/>
                <w:szCs w:val="24"/>
                <w:lang w:val="uk-UA"/>
              </w:rPr>
              <w:t>:</w:t>
            </w:r>
            <w:r w:rsidR="00F14EDC">
              <w:rPr>
                <w:sz w:val="24"/>
                <w:szCs w:val="24"/>
                <w:lang w:val="uk-UA"/>
              </w:rPr>
              <w:t xml:space="preserve"> </w:t>
            </w:r>
            <w:r w:rsidRPr="00E84671">
              <w:rPr>
                <w:sz w:val="24"/>
                <w:szCs w:val="24"/>
                <w:lang w:val="uk-UA"/>
              </w:rPr>
              <w:t>вул. Кирилівська</w:t>
            </w:r>
            <w:r w:rsidR="00F14EDC">
              <w:rPr>
                <w:sz w:val="24"/>
                <w:szCs w:val="24"/>
                <w:lang w:val="uk-UA"/>
              </w:rPr>
              <w:t>,</w:t>
            </w:r>
            <w:r w:rsidRPr="00E84671">
              <w:rPr>
                <w:sz w:val="24"/>
                <w:szCs w:val="24"/>
                <w:lang w:val="uk-UA"/>
              </w:rPr>
              <w:t xml:space="preserve"> 14-18, оф. 69, м. Київ, 04080</w:t>
            </w:r>
          </w:p>
          <w:p w:rsidR="007B2563" w:rsidRPr="00F1345D" w:rsidRDefault="001D6145" w:rsidP="007F006B">
            <w:pPr>
              <w:rPr>
                <w:sz w:val="24"/>
                <w:szCs w:val="24"/>
                <w:lang w:val="uk-UA"/>
              </w:rPr>
            </w:pPr>
            <w:r w:rsidRPr="00E84671">
              <w:rPr>
                <w:sz w:val="24"/>
                <w:szCs w:val="24"/>
                <w:lang w:val="uk-UA"/>
              </w:rPr>
              <w:t>Т</w:t>
            </w:r>
            <w:r w:rsidR="007B2563" w:rsidRPr="00F1345D">
              <w:rPr>
                <w:sz w:val="24"/>
                <w:szCs w:val="24"/>
                <w:lang w:val="uk-UA"/>
              </w:rPr>
              <w:t>ел</w:t>
            </w:r>
            <w:r w:rsidRPr="00F1345D">
              <w:rPr>
                <w:sz w:val="24"/>
                <w:szCs w:val="24"/>
                <w:lang w:val="uk-UA"/>
              </w:rPr>
              <w:t>.</w:t>
            </w:r>
            <w:r w:rsidR="007B2563" w:rsidRPr="00F1345D">
              <w:rPr>
                <w:sz w:val="24"/>
                <w:szCs w:val="24"/>
                <w:lang w:val="uk-UA"/>
              </w:rPr>
              <w:t xml:space="preserve"> 067-5012928</w:t>
            </w:r>
          </w:p>
          <w:p w:rsidR="007B2563" w:rsidRPr="00F1345D" w:rsidRDefault="00E42A3C" w:rsidP="007F006B">
            <w:pPr>
              <w:rPr>
                <w:sz w:val="24"/>
                <w:szCs w:val="24"/>
                <w:lang w:val="uk-UA"/>
              </w:rPr>
            </w:pPr>
            <w:r w:rsidRPr="00F1345D">
              <w:rPr>
                <w:sz w:val="24"/>
                <w:szCs w:val="24"/>
                <w:lang w:val="uk-UA"/>
              </w:rPr>
              <w:t xml:space="preserve">Ідентифікаційний </w:t>
            </w:r>
            <w:r w:rsidR="007B2563" w:rsidRPr="00F1345D">
              <w:rPr>
                <w:sz w:val="24"/>
                <w:szCs w:val="24"/>
                <w:lang w:val="uk-UA"/>
              </w:rPr>
              <w:t>код 35428095</w:t>
            </w:r>
          </w:p>
          <w:p w:rsidR="007B2563" w:rsidRPr="00F1345D" w:rsidRDefault="00E42A3C" w:rsidP="007F006B">
            <w:pPr>
              <w:rPr>
                <w:sz w:val="24"/>
                <w:szCs w:val="24"/>
                <w:lang w:val="uk-UA"/>
              </w:rPr>
            </w:pPr>
            <w:r w:rsidRPr="00F1345D">
              <w:rPr>
                <w:sz w:val="24"/>
                <w:szCs w:val="24"/>
                <w:lang w:val="uk-UA"/>
              </w:rPr>
              <w:t>п/р 26008000018091</w:t>
            </w:r>
            <w:r w:rsidR="00F14EDC">
              <w:rPr>
                <w:sz w:val="24"/>
                <w:szCs w:val="24"/>
                <w:lang w:val="uk-UA"/>
              </w:rPr>
              <w:t>, 26007000018092</w:t>
            </w:r>
            <w:r w:rsidRPr="00E84671">
              <w:rPr>
                <w:sz w:val="24"/>
                <w:szCs w:val="24"/>
                <w:lang w:val="uk-UA"/>
              </w:rPr>
              <w:t xml:space="preserve"> </w:t>
            </w:r>
            <w:r w:rsidR="007B2563" w:rsidRPr="00F1345D">
              <w:rPr>
                <w:sz w:val="24"/>
                <w:szCs w:val="24"/>
                <w:lang w:val="uk-UA"/>
              </w:rPr>
              <w:t>в Подільс</w:t>
            </w:r>
            <w:r w:rsidR="001D6145" w:rsidRPr="00F1345D">
              <w:rPr>
                <w:sz w:val="24"/>
                <w:szCs w:val="24"/>
                <w:lang w:val="uk-UA"/>
              </w:rPr>
              <w:t>ь</w:t>
            </w:r>
            <w:r w:rsidR="007B2563" w:rsidRPr="00F1345D">
              <w:rPr>
                <w:sz w:val="24"/>
                <w:szCs w:val="24"/>
                <w:lang w:val="uk-UA"/>
              </w:rPr>
              <w:t xml:space="preserve">кому </w:t>
            </w:r>
            <w:r w:rsidRPr="00F1345D">
              <w:rPr>
                <w:sz w:val="24"/>
                <w:szCs w:val="24"/>
                <w:lang w:val="uk-UA"/>
              </w:rPr>
              <w:t xml:space="preserve">відділенні </w:t>
            </w:r>
            <w:r w:rsidR="007B2563" w:rsidRPr="00F1345D">
              <w:rPr>
                <w:sz w:val="24"/>
                <w:szCs w:val="24"/>
                <w:lang w:val="uk-UA"/>
              </w:rPr>
              <w:t>ПАТ «Укрсоцбанк</w:t>
            </w:r>
            <w:r w:rsidRPr="00F1345D">
              <w:rPr>
                <w:sz w:val="24"/>
                <w:szCs w:val="24"/>
                <w:lang w:val="uk-UA"/>
              </w:rPr>
              <w:t xml:space="preserve">, </w:t>
            </w:r>
            <w:r w:rsidR="007B2563" w:rsidRPr="00F1345D">
              <w:rPr>
                <w:sz w:val="24"/>
                <w:szCs w:val="24"/>
                <w:lang w:val="uk-UA"/>
              </w:rPr>
              <w:t>МФО 300023</w:t>
            </w:r>
          </w:p>
          <w:p w:rsidR="00FC02AC" w:rsidRDefault="00FC02AC" w:rsidP="007F006B">
            <w:pPr>
              <w:rPr>
                <w:sz w:val="24"/>
                <w:szCs w:val="24"/>
                <w:lang w:val="uk-UA"/>
              </w:rPr>
            </w:pPr>
          </w:p>
          <w:p w:rsidR="005509A3" w:rsidRPr="00F1345D" w:rsidRDefault="005509A3" w:rsidP="007F006B">
            <w:pPr>
              <w:rPr>
                <w:sz w:val="24"/>
                <w:szCs w:val="24"/>
                <w:lang w:val="uk-UA"/>
              </w:rPr>
            </w:pPr>
          </w:p>
          <w:p w:rsidR="006D28D0" w:rsidRPr="00BB6FE6" w:rsidRDefault="00BB6FE6" w:rsidP="00BB6FE6">
            <w:pPr>
              <w:rPr>
                <w:b/>
                <w:sz w:val="24"/>
                <w:szCs w:val="24"/>
                <w:lang w:val="uk-UA"/>
              </w:rPr>
            </w:pPr>
            <w:r w:rsidRPr="00BB6FE6">
              <w:rPr>
                <w:b/>
                <w:sz w:val="24"/>
                <w:szCs w:val="24"/>
                <w:lang w:val="uk-UA"/>
              </w:rPr>
              <w:t>Директор виконавчий</w:t>
            </w:r>
            <w:bookmarkStart w:id="0" w:name="_GoBack"/>
            <w:bookmarkEnd w:id="0"/>
            <w:r w:rsidR="00FC02AC" w:rsidRPr="00BB6FE6">
              <w:rPr>
                <w:b/>
                <w:sz w:val="24"/>
                <w:szCs w:val="24"/>
                <w:lang w:val="uk-UA"/>
              </w:rPr>
              <w:t xml:space="preserve">________ </w:t>
            </w:r>
            <w:r w:rsidRPr="00BB6FE6">
              <w:rPr>
                <w:b/>
                <w:sz w:val="24"/>
                <w:szCs w:val="24"/>
                <w:lang w:val="uk-UA"/>
              </w:rPr>
              <w:t>І.</w:t>
            </w:r>
            <w:proofErr w:type="spellStart"/>
            <w:r w:rsidRPr="00BB6FE6">
              <w:rPr>
                <w:b/>
                <w:sz w:val="24"/>
                <w:szCs w:val="24"/>
                <w:lang w:val="uk-UA"/>
              </w:rPr>
              <w:t>Кільчєвскій</w:t>
            </w:r>
            <w:proofErr w:type="spellEnd"/>
          </w:p>
        </w:tc>
      </w:tr>
    </w:tbl>
    <w:p w:rsidR="00405A5D" w:rsidRPr="00F1345D" w:rsidRDefault="00405A5D" w:rsidP="002B255C">
      <w:pPr>
        <w:rPr>
          <w:sz w:val="24"/>
          <w:szCs w:val="24"/>
          <w:lang w:val="uk-UA"/>
        </w:rPr>
      </w:pPr>
    </w:p>
    <w:sectPr w:rsidR="00405A5D" w:rsidRPr="00F1345D" w:rsidSect="007F006B">
      <w:headerReference w:type="default" r:id="rId9"/>
      <w:footerReference w:type="even" r:id="rId10"/>
      <w:pgSz w:w="11906" w:h="16838" w:code="9"/>
      <w:pgMar w:top="567" w:right="567"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D" w:rsidRDefault="00C26B7D">
      <w:r>
        <w:separator/>
      </w:r>
    </w:p>
  </w:endnote>
  <w:endnote w:type="continuationSeparator" w:id="0">
    <w:p w:rsidR="00C26B7D" w:rsidRDefault="00C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2" w:rsidRDefault="00C34A72" w:rsidP="00A071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4A72" w:rsidRDefault="00C34A72" w:rsidP="008823C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D" w:rsidRDefault="00C26B7D">
      <w:r>
        <w:separator/>
      </w:r>
    </w:p>
  </w:footnote>
  <w:footnote w:type="continuationSeparator" w:id="0">
    <w:p w:rsidR="00C26B7D" w:rsidRDefault="00C26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9" w:rsidRDefault="000A1C99" w:rsidP="000A1C99">
    <w:pPr>
      <w:pStyle w:val="a9"/>
      <w:jc w:val="center"/>
    </w:pPr>
    <w:r>
      <w:fldChar w:fldCharType="begin"/>
    </w:r>
    <w:r>
      <w:instrText>PAGE   \* MERGEFORMAT</w:instrText>
    </w:r>
    <w:r>
      <w:fldChar w:fldCharType="separate"/>
    </w:r>
    <w:r w:rsidR="00BB6FE6" w:rsidRPr="00BB6FE6">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01F"/>
    <w:multiLevelType w:val="hybridMultilevel"/>
    <w:tmpl w:val="0652D6F4"/>
    <w:lvl w:ilvl="0" w:tplc="5E3A4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347AA"/>
    <w:multiLevelType w:val="multilevel"/>
    <w:tmpl w:val="A4E46C5A"/>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A775CC"/>
    <w:multiLevelType w:val="hybridMultilevel"/>
    <w:tmpl w:val="A7FE4C8C"/>
    <w:lvl w:ilvl="0" w:tplc="0419000F">
      <w:start w:val="1"/>
      <w:numFmt w:val="decimal"/>
      <w:lvlText w:val="%1."/>
      <w:lvlJc w:val="left"/>
      <w:pPr>
        <w:ind w:left="720" w:hanging="360"/>
      </w:pPr>
      <w:rPr>
        <w:rFonts w:hint="default"/>
      </w:rPr>
    </w:lvl>
    <w:lvl w:ilvl="1" w:tplc="EC3416B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9617B"/>
    <w:multiLevelType w:val="hybridMultilevel"/>
    <w:tmpl w:val="F83A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E50"/>
    <w:multiLevelType w:val="multilevel"/>
    <w:tmpl w:val="FC54A762"/>
    <w:lvl w:ilvl="0">
      <w:start w:val="8"/>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5">
    <w:nsid w:val="2C5E4059"/>
    <w:multiLevelType w:val="multilevel"/>
    <w:tmpl w:val="D596983A"/>
    <w:lvl w:ilvl="0">
      <w:start w:val="1"/>
      <w:numFmt w:val="decimal"/>
      <w:lvlText w:val="%1."/>
      <w:lvlJc w:val="left"/>
      <w:pPr>
        <w:tabs>
          <w:tab w:val="num" w:pos="360"/>
        </w:tabs>
        <w:ind w:left="0" w:firstLine="0"/>
      </w:pPr>
      <w:rPr>
        <w:rFonts w:ascii="Arial" w:hAnsi="Arial" w:cs="Arial" w:hint="default"/>
        <w:b/>
        <w:i w:val="0"/>
        <w:spacing w:val="0"/>
        <w:sz w:val="24"/>
        <w:szCs w:val="28"/>
      </w:rPr>
    </w:lvl>
    <w:lvl w:ilvl="1">
      <w:start w:val="1"/>
      <w:numFmt w:val="decimal"/>
      <w:pStyle w:val="-"/>
      <w:lvlText w:val="%1.%2."/>
      <w:lvlJc w:val="left"/>
      <w:pPr>
        <w:tabs>
          <w:tab w:val="num" w:pos="720"/>
        </w:tabs>
        <w:ind w:left="0" w:firstLine="0"/>
      </w:pPr>
      <w:rPr>
        <w:rFonts w:ascii="Arial" w:hAnsi="Arial" w:cs="Arial" w:hint="default"/>
        <w:b w:val="0"/>
        <w:i w:val="0"/>
        <w:sz w:val="20"/>
        <w:szCs w:val="24"/>
      </w:rPr>
    </w:lvl>
    <w:lvl w:ilvl="2">
      <w:start w:val="1"/>
      <w:numFmt w:val="bullet"/>
      <w:lvlText w:val=""/>
      <w:lvlJc w:val="left"/>
      <w:pPr>
        <w:tabs>
          <w:tab w:val="num" w:pos="1040"/>
        </w:tabs>
        <w:ind w:left="0" w:firstLine="680"/>
      </w:pPr>
      <w:rPr>
        <w:rFonts w:ascii="Symbol" w:hAnsi="Symbol" w:cs="Times New Roman" w:hint="default"/>
        <w:b w:val="0"/>
        <w:i w:val="0"/>
        <w:color w:val="auto"/>
        <w:sz w:val="26"/>
        <w:szCs w:val="26"/>
      </w:rPr>
    </w:lvl>
    <w:lvl w:ilvl="3">
      <w:start w:val="1"/>
      <w:numFmt w:val="decimal"/>
      <w:lvlText w:val="%1.%2.%3.%4."/>
      <w:lvlJc w:val="left"/>
      <w:pPr>
        <w:tabs>
          <w:tab w:val="num" w:pos="1557"/>
        </w:tabs>
        <w:ind w:left="1557" w:hanging="648"/>
      </w:pPr>
      <w:rPr>
        <w:rFonts w:hint="default"/>
      </w:rPr>
    </w:lvl>
    <w:lvl w:ilvl="4">
      <w:start w:val="1"/>
      <w:numFmt w:val="decimal"/>
      <w:lvlText w:val="%1.%2.%3.%4.%5."/>
      <w:lvlJc w:val="left"/>
      <w:pPr>
        <w:tabs>
          <w:tab w:val="num" w:pos="2061"/>
        </w:tabs>
        <w:ind w:left="2061" w:hanging="792"/>
      </w:pPr>
      <w:rPr>
        <w:rFonts w:hint="default"/>
      </w:rPr>
    </w:lvl>
    <w:lvl w:ilvl="5">
      <w:start w:val="1"/>
      <w:numFmt w:val="decimal"/>
      <w:lvlText w:val="%1.%2.%3.%4.%5.%6."/>
      <w:lvlJc w:val="left"/>
      <w:pPr>
        <w:tabs>
          <w:tab w:val="num" w:pos="2565"/>
        </w:tabs>
        <w:ind w:left="2565" w:hanging="936"/>
      </w:pPr>
      <w:rPr>
        <w:rFonts w:hint="default"/>
      </w:rPr>
    </w:lvl>
    <w:lvl w:ilvl="6">
      <w:start w:val="1"/>
      <w:numFmt w:val="decimal"/>
      <w:lvlText w:val="%1.%2.%3.%4.%5.%6.%7."/>
      <w:lvlJc w:val="left"/>
      <w:pPr>
        <w:tabs>
          <w:tab w:val="num" w:pos="3069"/>
        </w:tabs>
        <w:ind w:left="3069" w:hanging="1080"/>
      </w:pPr>
      <w:rPr>
        <w:rFonts w:hint="default"/>
      </w:rPr>
    </w:lvl>
    <w:lvl w:ilvl="7">
      <w:start w:val="1"/>
      <w:numFmt w:val="decimal"/>
      <w:lvlText w:val="%1.%2.%3.%4.%5.%6.%7.%8."/>
      <w:lvlJc w:val="left"/>
      <w:pPr>
        <w:tabs>
          <w:tab w:val="num" w:pos="3573"/>
        </w:tabs>
        <w:ind w:left="3573" w:hanging="1224"/>
      </w:pPr>
      <w:rPr>
        <w:rFonts w:hint="default"/>
      </w:rPr>
    </w:lvl>
    <w:lvl w:ilvl="8">
      <w:start w:val="1"/>
      <w:numFmt w:val="decimal"/>
      <w:lvlText w:val="%1.%2.%3.%4.%5.%6.%7.%8.%9."/>
      <w:lvlJc w:val="left"/>
      <w:pPr>
        <w:tabs>
          <w:tab w:val="num" w:pos="4149"/>
        </w:tabs>
        <w:ind w:left="4149" w:hanging="1440"/>
      </w:pPr>
      <w:rPr>
        <w:rFonts w:hint="default"/>
      </w:rPr>
    </w:lvl>
  </w:abstractNum>
  <w:abstractNum w:abstractNumId="6">
    <w:nsid w:val="34CB7ED7"/>
    <w:multiLevelType w:val="hybridMultilevel"/>
    <w:tmpl w:val="15D4B0B2"/>
    <w:lvl w:ilvl="0" w:tplc="975058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991A59"/>
    <w:multiLevelType w:val="multilevel"/>
    <w:tmpl w:val="C38A09DA"/>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C34C46"/>
    <w:multiLevelType w:val="hybridMultilevel"/>
    <w:tmpl w:val="D9620DA0"/>
    <w:lvl w:ilvl="0" w:tplc="E978250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92F64C9"/>
    <w:multiLevelType w:val="hybridMultilevel"/>
    <w:tmpl w:val="ED543FA2"/>
    <w:lvl w:ilvl="0" w:tplc="0422000F">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4980200"/>
    <w:multiLevelType w:val="multilevel"/>
    <w:tmpl w:val="B8D8B4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E05FBC"/>
    <w:multiLevelType w:val="multilevel"/>
    <w:tmpl w:val="732614DA"/>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E33192A"/>
    <w:multiLevelType w:val="hybridMultilevel"/>
    <w:tmpl w:val="F88CD6FA"/>
    <w:lvl w:ilvl="0" w:tplc="F940D04E">
      <w:start w:val="1"/>
      <w:numFmt w:val="decimal"/>
      <w:lvlText w:val="%1."/>
      <w:lvlJc w:val="left"/>
      <w:pPr>
        <w:tabs>
          <w:tab w:val="num" w:pos="720"/>
        </w:tabs>
        <w:ind w:left="720" w:hanging="360"/>
      </w:pPr>
      <w:rPr>
        <w:rFonts w:hint="default"/>
        <w:i/>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2D5644E"/>
    <w:multiLevelType w:val="multilevel"/>
    <w:tmpl w:val="B734C966"/>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573"/>
        </w:tabs>
        <w:ind w:left="573" w:hanging="54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278"/>
        </w:tabs>
        <w:ind w:left="1278" w:hanging="1080"/>
      </w:pPr>
      <w:rPr>
        <w:rFonts w:hint="default"/>
      </w:rPr>
    </w:lvl>
    <w:lvl w:ilvl="7">
      <w:start w:val="1"/>
      <w:numFmt w:val="decimal"/>
      <w:lvlText w:val="%1.%2.%3.%4.%5.%6.%7.%8."/>
      <w:lvlJc w:val="left"/>
      <w:pPr>
        <w:tabs>
          <w:tab w:val="num" w:pos="1671"/>
        </w:tabs>
        <w:ind w:left="1671" w:hanging="1440"/>
      </w:pPr>
      <w:rPr>
        <w:rFonts w:hint="default"/>
      </w:rPr>
    </w:lvl>
    <w:lvl w:ilvl="8">
      <w:start w:val="1"/>
      <w:numFmt w:val="decimal"/>
      <w:lvlText w:val="%1.%2.%3.%4.%5.%6.%7.%8.%9."/>
      <w:lvlJc w:val="left"/>
      <w:pPr>
        <w:tabs>
          <w:tab w:val="num" w:pos="1704"/>
        </w:tabs>
        <w:ind w:left="1704" w:hanging="1440"/>
      </w:pPr>
      <w:rPr>
        <w:rFonts w:hint="default"/>
      </w:rPr>
    </w:lvl>
  </w:abstractNum>
  <w:abstractNum w:abstractNumId="14">
    <w:nsid w:val="64C6445D"/>
    <w:multiLevelType w:val="multilevel"/>
    <w:tmpl w:val="F30E14FC"/>
    <w:lvl w:ilvl="0">
      <w:start w:val="9"/>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5">
    <w:nsid w:val="661F1087"/>
    <w:multiLevelType w:val="hybridMultilevel"/>
    <w:tmpl w:val="648A956E"/>
    <w:lvl w:ilvl="0" w:tplc="04190011">
      <w:start w:val="1"/>
      <w:numFmt w:val="decimal"/>
      <w:lvlText w:val="%1)"/>
      <w:lvlJc w:val="left"/>
      <w:pPr>
        <w:tabs>
          <w:tab w:val="num" w:pos="720"/>
        </w:tabs>
        <w:ind w:left="720" w:hanging="360"/>
      </w:pPr>
      <w:rPr>
        <w:rFonts w:hint="default"/>
      </w:rPr>
    </w:lvl>
    <w:lvl w:ilvl="1" w:tplc="49E2E7EE">
      <w:start w:val="1"/>
      <w:numFmt w:val="decimal"/>
      <w:lvlText w:val="(%2)"/>
      <w:lvlJc w:val="left"/>
      <w:pPr>
        <w:tabs>
          <w:tab w:val="num" w:pos="1455"/>
        </w:tabs>
        <w:ind w:left="1455" w:hanging="14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542F56"/>
    <w:multiLevelType w:val="hybridMultilevel"/>
    <w:tmpl w:val="7B308368"/>
    <w:lvl w:ilvl="0" w:tplc="D9647C80">
      <w:start w:val="3"/>
      <w:numFmt w:val="bullet"/>
      <w:lvlText w:val="-"/>
      <w:lvlJc w:val="left"/>
      <w:pPr>
        <w:ind w:left="717" w:hanging="360"/>
      </w:pPr>
      <w:rPr>
        <w:rFonts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7">
    <w:nsid w:val="6D97034B"/>
    <w:multiLevelType w:val="hybridMultilevel"/>
    <w:tmpl w:val="F28A224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
  </w:num>
  <w:num w:numId="4">
    <w:abstractNumId w:val="7"/>
  </w:num>
  <w:num w:numId="5">
    <w:abstractNumId w:val="11"/>
  </w:num>
  <w:num w:numId="6">
    <w:abstractNumId w:val="2"/>
  </w:num>
  <w:num w:numId="7">
    <w:abstractNumId w:val="16"/>
  </w:num>
  <w:num w:numId="8">
    <w:abstractNumId w:val="5"/>
  </w:num>
  <w:num w:numId="9">
    <w:abstractNumId w:val="4"/>
  </w:num>
  <w:num w:numId="10">
    <w:abstractNumId w:val="3"/>
  </w:num>
  <w:num w:numId="11">
    <w:abstractNumId w:val="14"/>
  </w:num>
  <w:num w:numId="12">
    <w:abstractNumId w:val="12"/>
  </w:num>
  <w:num w:numId="13">
    <w:abstractNumId w:val="17"/>
  </w:num>
  <w:num w:numId="14">
    <w:abstractNumId w:val="0"/>
  </w:num>
  <w:num w:numId="15">
    <w:abstractNumId w:val="6"/>
  </w:num>
  <w:num w:numId="16">
    <w:abstractNumId w:val="9"/>
  </w:num>
  <w:num w:numId="17">
    <w:abstractNumId w:val="8"/>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35"/>
    <w:rsid w:val="000022BB"/>
    <w:rsid w:val="000035D1"/>
    <w:rsid w:val="000069B1"/>
    <w:rsid w:val="0001108A"/>
    <w:rsid w:val="000124B6"/>
    <w:rsid w:val="00013E32"/>
    <w:rsid w:val="00016B36"/>
    <w:rsid w:val="00020141"/>
    <w:rsid w:val="00022D98"/>
    <w:rsid w:val="00025397"/>
    <w:rsid w:val="000275D2"/>
    <w:rsid w:val="0002779D"/>
    <w:rsid w:val="00027E08"/>
    <w:rsid w:val="00032043"/>
    <w:rsid w:val="000351D0"/>
    <w:rsid w:val="00035453"/>
    <w:rsid w:val="00040D59"/>
    <w:rsid w:val="00040FAC"/>
    <w:rsid w:val="00046FD5"/>
    <w:rsid w:val="00051CE3"/>
    <w:rsid w:val="00055494"/>
    <w:rsid w:val="00060118"/>
    <w:rsid w:val="00062C53"/>
    <w:rsid w:val="00065A49"/>
    <w:rsid w:val="00070D01"/>
    <w:rsid w:val="000753F0"/>
    <w:rsid w:val="00075E2B"/>
    <w:rsid w:val="00081DCA"/>
    <w:rsid w:val="000831F0"/>
    <w:rsid w:val="00083E6F"/>
    <w:rsid w:val="00084A6F"/>
    <w:rsid w:val="000860DC"/>
    <w:rsid w:val="00090351"/>
    <w:rsid w:val="00091AFD"/>
    <w:rsid w:val="00093EA9"/>
    <w:rsid w:val="0009402F"/>
    <w:rsid w:val="00095889"/>
    <w:rsid w:val="00097CCF"/>
    <w:rsid w:val="000A0954"/>
    <w:rsid w:val="000A1C99"/>
    <w:rsid w:val="000A3317"/>
    <w:rsid w:val="000A4E24"/>
    <w:rsid w:val="000A75E9"/>
    <w:rsid w:val="000B04DF"/>
    <w:rsid w:val="000B5062"/>
    <w:rsid w:val="000B69D6"/>
    <w:rsid w:val="000C2C54"/>
    <w:rsid w:val="000C2F9C"/>
    <w:rsid w:val="000C6058"/>
    <w:rsid w:val="000C7B70"/>
    <w:rsid w:val="000D1307"/>
    <w:rsid w:val="000E06C0"/>
    <w:rsid w:val="000E0CFC"/>
    <w:rsid w:val="000E1283"/>
    <w:rsid w:val="000E65BF"/>
    <w:rsid w:val="000E7119"/>
    <w:rsid w:val="000E7EBB"/>
    <w:rsid w:val="000F2EAD"/>
    <w:rsid w:val="000F7476"/>
    <w:rsid w:val="0010281E"/>
    <w:rsid w:val="001049CC"/>
    <w:rsid w:val="00105576"/>
    <w:rsid w:val="00107F18"/>
    <w:rsid w:val="00111553"/>
    <w:rsid w:val="001134C0"/>
    <w:rsid w:val="0011402A"/>
    <w:rsid w:val="00114139"/>
    <w:rsid w:val="0011772E"/>
    <w:rsid w:val="00122EE3"/>
    <w:rsid w:val="00123875"/>
    <w:rsid w:val="001243CF"/>
    <w:rsid w:val="00126229"/>
    <w:rsid w:val="00133621"/>
    <w:rsid w:val="0014176E"/>
    <w:rsid w:val="001439DD"/>
    <w:rsid w:val="00143FEB"/>
    <w:rsid w:val="00145924"/>
    <w:rsid w:val="00150967"/>
    <w:rsid w:val="00151273"/>
    <w:rsid w:val="001574BF"/>
    <w:rsid w:val="001578F3"/>
    <w:rsid w:val="001601B0"/>
    <w:rsid w:val="001602E9"/>
    <w:rsid w:val="00170F0A"/>
    <w:rsid w:val="00171E38"/>
    <w:rsid w:val="001721BA"/>
    <w:rsid w:val="0017781E"/>
    <w:rsid w:val="00180CCB"/>
    <w:rsid w:val="001812AB"/>
    <w:rsid w:val="001816FE"/>
    <w:rsid w:val="001862F6"/>
    <w:rsid w:val="00187093"/>
    <w:rsid w:val="001879A6"/>
    <w:rsid w:val="00190607"/>
    <w:rsid w:val="001927D0"/>
    <w:rsid w:val="00193641"/>
    <w:rsid w:val="00193946"/>
    <w:rsid w:val="00194D75"/>
    <w:rsid w:val="001957B5"/>
    <w:rsid w:val="00196E5E"/>
    <w:rsid w:val="001A3134"/>
    <w:rsid w:val="001A31B2"/>
    <w:rsid w:val="001A3A78"/>
    <w:rsid w:val="001A3FD8"/>
    <w:rsid w:val="001A49E2"/>
    <w:rsid w:val="001A66A5"/>
    <w:rsid w:val="001B0C82"/>
    <w:rsid w:val="001B4972"/>
    <w:rsid w:val="001B7A94"/>
    <w:rsid w:val="001B7E7F"/>
    <w:rsid w:val="001C1060"/>
    <w:rsid w:val="001C3534"/>
    <w:rsid w:val="001C4022"/>
    <w:rsid w:val="001C4BB6"/>
    <w:rsid w:val="001C6344"/>
    <w:rsid w:val="001C71F6"/>
    <w:rsid w:val="001D1B3B"/>
    <w:rsid w:val="001D2A55"/>
    <w:rsid w:val="001D4231"/>
    <w:rsid w:val="001D6145"/>
    <w:rsid w:val="001E0B87"/>
    <w:rsid w:val="001E31FA"/>
    <w:rsid w:val="001E4887"/>
    <w:rsid w:val="001E6348"/>
    <w:rsid w:val="001E713A"/>
    <w:rsid w:val="001F0996"/>
    <w:rsid w:val="001F1B95"/>
    <w:rsid w:val="001F284F"/>
    <w:rsid w:val="001F52A5"/>
    <w:rsid w:val="001F5E1C"/>
    <w:rsid w:val="00210FCD"/>
    <w:rsid w:val="00212F68"/>
    <w:rsid w:val="002148E8"/>
    <w:rsid w:val="00214BE1"/>
    <w:rsid w:val="00216116"/>
    <w:rsid w:val="002163FC"/>
    <w:rsid w:val="00217F12"/>
    <w:rsid w:val="0022651D"/>
    <w:rsid w:val="002271EC"/>
    <w:rsid w:val="00227B01"/>
    <w:rsid w:val="002312D6"/>
    <w:rsid w:val="00236242"/>
    <w:rsid w:val="00240D73"/>
    <w:rsid w:val="002461E5"/>
    <w:rsid w:val="00246FB2"/>
    <w:rsid w:val="0024738E"/>
    <w:rsid w:val="002479EE"/>
    <w:rsid w:val="002500C5"/>
    <w:rsid w:val="00251230"/>
    <w:rsid w:val="00256255"/>
    <w:rsid w:val="002566DF"/>
    <w:rsid w:val="00256BB7"/>
    <w:rsid w:val="00261229"/>
    <w:rsid w:val="00262EEA"/>
    <w:rsid w:val="0026322B"/>
    <w:rsid w:val="0026375F"/>
    <w:rsid w:val="0026503F"/>
    <w:rsid w:val="00266586"/>
    <w:rsid w:val="002679DA"/>
    <w:rsid w:val="00270A1F"/>
    <w:rsid w:val="002718C2"/>
    <w:rsid w:val="00271F33"/>
    <w:rsid w:val="00273AF8"/>
    <w:rsid w:val="00277297"/>
    <w:rsid w:val="00281295"/>
    <w:rsid w:val="00283FB1"/>
    <w:rsid w:val="002842D3"/>
    <w:rsid w:val="0028570F"/>
    <w:rsid w:val="00286A1C"/>
    <w:rsid w:val="002872A7"/>
    <w:rsid w:val="00293823"/>
    <w:rsid w:val="002950E9"/>
    <w:rsid w:val="002A0ADF"/>
    <w:rsid w:val="002A2C0F"/>
    <w:rsid w:val="002A3D76"/>
    <w:rsid w:val="002A50F6"/>
    <w:rsid w:val="002A59CE"/>
    <w:rsid w:val="002A5F5E"/>
    <w:rsid w:val="002B04E0"/>
    <w:rsid w:val="002B20B8"/>
    <w:rsid w:val="002B255C"/>
    <w:rsid w:val="002B610E"/>
    <w:rsid w:val="002B7B33"/>
    <w:rsid w:val="002C284F"/>
    <w:rsid w:val="002C4EC3"/>
    <w:rsid w:val="002D4602"/>
    <w:rsid w:val="002D48D2"/>
    <w:rsid w:val="002E0602"/>
    <w:rsid w:val="002E069D"/>
    <w:rsid w:val="002E0B2B"/>
    <w:rsid w:val="002E1EBC"/>
    <w:rsid w:val="002E40D5"/>
    <w:rsid w:val="002F0B29"/>
    <w:rsid w:val="002F3AFD"/>
    <w:rsid w:val="00300813"/>
    <w:rsid w:val="003039DC"/>
    <w:rsid w:val="00305761"/>
    <w:rsid w:val="003074BB"/>
    <w:rsid w:val="0031017F"/>
    <w:rsid w:val="00312974"/>
    <w:rsid w:val="003151BF"/>
    <w:rsid w:val="00316B08"/>
    <w:rsid w:val="003178A0"/>
    <w:rsid w:val="0032072C"/>
    <w:rsid w:val="00321085"/>
    <w:rsid w:val="003235BC"/>
    <w:rsid w:val="00327B46"/>
    <w:rsid w:val="00333327"/>
    <w:rsid w:val="0033461F"/>
    <w:rsid w:val="00335420"/>
    <w:rsid w:val="00335516"/>
    <w:rsid w:val="003364A6"/>
    <w:rsid w:val="0033757F"/>
    <w:rsid w:val="00341966"/>
    <w:rsid w:val="00342474"/>
    <w:rsid w:val="00343FCA"/>
    <w:rsid w:val="00344B1D"/>
    <w:rsid w:val="003478DD"/>
    <w:rsid w:val="0035575E"/>
    <w:rsid w:val="00356C03"/>
    <w:rsid w:val="003636B6"/>
    <w:rsid w:val="003649C1"/>
    <w:rsid w:val="00365CCE"/>
    <w:rsid w:val="00366439"/>
    <w:rsid w:val="00367810"/>
    <w:rsid w:val="00371021"/>
    <w:rsid w:val="00375CE9"/>
    <w:rsid w:val="00377D33"/>
    <w:rsid w:val="00381B15"/>
    <w:rsid w:val="00382E5D"/>
    <w:rsid w:val="003905C7"/>
    <w:rsid w:val="00390642"/>
    <w:rsid w:val="00390BD4"/>
    <w:rsid w:val="003945AF"/>
    <w:rsid w:val="00394E88"/>
    <w:rsid w:val="0039591D"/>
    <w:rsid w:val="00397769"/>
    <w:rsid w:val="003A32DE"/>
    <w:rsid w:val="003A3DE7"/>
    <w:rsid w:val="003A6EFA"/>
    <w:rsid w:val="003B0DC6"/>
    <w:rsid w:val="003B0DDB"/>
    <w:rsid w:val="003B1F60"/>
    <w:rsid w:val="003B3127"/>
    <w:rsid w:val="003B4E3A"/>
    <w:rsid w:val="003B5D70"/>
    <w:rsid w:val="003B69B0"/>
    <w:rsid w:val="003B704C"/>
    <w:rsid w:val="003C0F84"/>
    <w:rsid w:val="003C656B"/>
    <w:rsid w:val="003D4DA0"/>
    <w:rsid w:val="003E1A67"/>
    <w:rsid w:val="003E4836"/>
    <w:rsid w:val="003E4DDE"/>
    <w:rsid w:val="003E6FD5"/>
    <w:rsid w:val="004035FD"/>
    <w:rsid w:val="00403EA9"/>
    <w:rsid w:val="00403FF5"/>
    <w:rsid w:val="00405A5D"/>
    <w:rsid w:val="00413010"/>
    <w:rsid w:val="0041750E"/>
    <w:rsid w:val="00420723"/>
    <w:rsid w:val="0042121B"/>
    <w:rsid w:val="00421B27"/>
    <w:rsid w:val="00426F18"/>
    <w:rsid w:val="00427402"/>
    <w:rsid w:val="00430E2D"/>
    <w:rsid w:val="00431395"/>
    <w:rsid w:val="00433764"/>
    <w:rsid w:val="00434552"/>
    <w:rsid w:val="004358B8"/>
    <w:rsid w:val="00435A74"/>
    <w:rsid w:val="004365DD"/>
    <w:rsid w:val="00437813"/>
    <w:rsid w:val="00441493"/>
    <w:rsid w:val="00444F54"/>
    <w:rsid w:val="00446376"/>
    <w:rsid w:val="0044744B"/>
    <w:rsid w:val="00450159"/>
    <w:rsid w:val="0045022A"/>
    <w:rsid w:val="00451AD1"/>
    <w:rsid w:val="00457B72"/>
    <w:rsid w:val="00457D36"/>
    <w:rsid w:val="00463527"/>
    <w:rsid w:val="00470D98"/>
    <w:rsid w:val="004712B2"/>
    <w:rsid w:val="0047136E"/>
    <w:rsid w:val="004716D1"/>
    <w:rsid w:val="00481109"/>
    <w:rsid w:val="00483C0E"/>
    <w:rsid w:val="00487A8A"/>
    <w:rsid w:val="00490417"/>
    <w:rsid w:val="0049307E"/>
    <w:rsid w:val="00493F0F"/>
    <w:rsid w:val="00496336"/>
    <w:rsid w:val="004966A0"/>
    <w:rsid w:val="00497B5E"/>
    <w:rsid w:val="004A3388"/>
    <w:rsid w:val="004A4A8F"/>
    <w:rsid w:val="004A55EC"/>
    <w:rsid w:val="004A7B3F"/>
    <w:rsid w:val="004B0CB7"/>
    <w:rsid w:val="004B4A74"/>
    <w:rsid w:val="004B53A4"/>
    <w:rsid w:val="004B7CB5"/>
    <w:rsid w:val="004C2786"/>
    <w:rsid w:val="004C4043"/>
    <w:rsid w:val="004C6EA9"/>
    <w:rsid w:val="004C7EDA"/>
    <w:rsid w:val="004D1D4B"/>
    <w:rsid w:val="004D4563"/>
    <w:rsid w:val="004D6D04"/>
    <w:rsid w:val="004E0BDA"/>
    <w:rsid w:val="004F0863"/>
    <w:rsid w:val="004F2F86"/>
    <w:rsid w:val="004F3095"/>
    <w:rsid w:val="004F406D"/>
    <w:rsid w:val="004F524A"/>
    <w:rsid w:val="004F57DD"/>
    <w:rsid w:val="004F63F3"/>
    <w:rsid w:val="004F713C"/>
    <w:rsid w:val="004F7E82"/>
    <w:rsid w:val="005010ED"/>
    <w:rsid w:val="005014DE"/>
    <w:rsid w:val="005050A7"/>
    <w:rsid w:val="00507A76"/>
    <w:rsid w:val="00511533"/>
    <w:rsid w:val="005130D2"/>
    <w:rsid w:val="005149A4"/>
    <w:rsid w:val="00514AC7"/>
    <w:rsid w:val="005154AC"/>
    <w:rsid w:val="0051590C"/>
    <w:rsid w:val="00517188"/>
    <w:rsid w:val="00522C70"/>
    <w:rsid w:val="00526F53"/>
    <w:rsid w:val="005302C7"/>
    <w:rsid w:val="00531B71"/>
    <w:rsid w:val="005403A2"/>
    <w:rsid w:val="00540786"/>
    <w:rsid w:val="00540A9A"/>
    <w:rsid w:val="0054718D"/>
    <w:rsid w:val="005509A3"/>
    <w:rsid w:val="00550A7F"/>
    <w:rsid w:val="00552F95"/>
    <w:rsid w:val="005532AC"/>
    <w:rsid w:val="0055745B"/>
    <w:rsid w:val="005630AD"/>
    <w:rsid w:val="00564A82"/>
    <w:rsid w:val="00566345"/>
    <w:rsid w:val="0057202B"/>
    <w:rsid w:val="00576332"/>
    <w:rsid w:val="0058006D"/>
    <w:rsid w:val="00585B2E"/>
    <w:rsid w:val="00586FC2"/>
    <w:rsid w:val="00587299"/>
    <w:rsid w:val="00587332"/>
    <w:rsid w:val="00590C8C"/>
    <w:rsid w:val="005A14D1"/>
    <w:rsid w:val="005A2737"/>
    <w:rsid w:val="005A2A82"/>
    <w:rsid w:val="005A5026"/>
    <w:rsid w:val="005B03D5"/>
    <w:rsid w:val="005C233B"/>
    <w:rsid w:val="005C2B09"/>
    <w:rsid w:val="005C2D97"/>
    <w:rsid w:val="005C526B"/>
    <w:rsid w:val="005C59F2"/>
    <w:rsid w:val="005C6B1C"/>
    <w:rsid w:val="005C7901"/>
    <w:rsid w:val="005D427B"/>
    <w:rsid w:val="005D7358"/>
    <w:rsid w:val="005E096C"/>
    <w:rsid w:val="005F2EE0"/>
    <w:rsid w:val="005F33C0"/>
    <w:rsid w:val="005F36D5"/>
    <w:rsid w:val="005F432E"/>
    <w:rsid w:val="005F4EAB"/>
    <w:rsid w:val="005F5B2A"/>
    <w:rsid w:val="005F62A5"/>
    <w:rsid w:val="005F68A2"/>
    <w:rsid w:val="006025A9"/>
    <w:rsid w:val="00602AF1"/>
    <w:rsid w:val="00603870"/>
    <w:rsid w:val="00604498"/>
    <w:rsid w:val="00605E89"/>
    <w:rsid w:val="0061079F"/>
    <w:rsid w:val="006107A0"/>
    <w:rsid w:val="006147EE"/>
    <w:rsid w:val="00615907"/>
    <w:rsid w:val="00621CA7"/>
    <w:rsid w:val="00623581"/>
    <w:rsid w:val="00624CA9"/>
    <w:rsid w:val="00632FF1"/>
    <w:rsid w:val="00644DB8"/>
    <w:rsid w:val="00650B5A"/>
    <w:rsid w:val="006550F1"/>
    <w:rsid w:val="006561D7"/>
    <w:rsid w:val="006568B9"/>
    <w:rsid w:val="0066136B"/>
    <w:rsid w:val="00661A3F"/>
    <w:rsid w:val="00670010"/>
    <w:rsid w:val="00673194"/>
    <w:rsid w:val="0067436D"/>
    <w:rsid w:val="00675F52"/>
    <w:rsid w:val="006763C4"/>
    <w:rsid w:val="00677B94"/>
    <w:rsid w:val="0068066B"/>
    <w:rsid w:val="0068081A"/>
    <w:rsid w:val="00680C0D"/>
    <w:rsid w:val="00682279"/>
    <w:rsid w:val="00687D87"/>
    <w:rsid w:val="00693766"/>
    <w:rsid w:val="0069788D"/>
    <w:rsid w:val="006A08A8"/>
    <w:rsid w:val="006A15E5"/>
    <w:rsid w:val="006A39DD"/>
    <w:rsid w:val="006B3023"/>
    <w:rsid w:val="006B7416"/>
    <w:rsid w:val="006C0DD3"/>
    <w:rsid w:val="006C2C4F"/>
    <w:rsid w:val="006C2D82"/>
    <w:rsid w:val="006C72F2"/>
    <w:rsid w:val="006C7E39"/>
    <w:rsid w:val="006C7F25"/>
    <w:rsid w:val="006D03DE"/>
    <w:rsid w:val="006D1C26"/>
    <w:rsid w:val="006D237A"/>
    <w:rsid w:val="006D28D0"/>
    <w:rsid w:val="006D4211"/>
    <w:rsid w:val="006D71B1"/>
    <w:rsid w:val="006D7783"/>
    <w:rsid w:val="006D79C6"/>
    <w:rsid w:val="006F0AA5"/>
    <w:rsid w:val="006F0FCE"/>
    <w:rsid w:val="006F2511"/>
    <w:rsid w:val="006F34C7"/>
    <w:rsid w:val="006F6BF5"/>
    <w:rsid w:val="0070040F"/>
    <w:rsid w:val="0070319F"/>
    <w:rsid w:val="00707031"/>
    <w:rsid w:val="00707FAD"/>
    <w:rsid w:val="007159D3"/>
    <w:rsid w:val="00716EE0"/>
    <w:rsid w:val="00723A7A"/>
    <w:rsid w:val="00723E57"/>
    <w:rsid w:val="0072536F"/>
    <w:rsid w:val="007301B2"/>
    <w:rsid w:val="0073571C"/>
    <w:rsid w:val="00737A3B"/>
    <w:rsid w:val="00737F53"/>
    <w:rsid w:val="00743233"/>
    <w:rsid w:val="007442AB"/>
    <w:rsid w:val="00745315"/>
    <w:rsid w:val="00750819"/>
    <w:rsid w:val="0075599C"/>
    <w:rsid w:val="00762AAE"/>
    <w:rsid w:val="00762AF8"/>
    <w:rsid w:val="00764411"/>
    <w:rsid w:val="00765791"/>
    <w:rsid w:val="0076722A"/>
    <w:rsid w:val="00771535"/>
    <w:rsid w:val="00772702"/>
    <w:rsid w:val="0077634F"/>
    <w:rsid w:val="00776C2F"/>
    <w:rsid w:val="00782F7B"/>
    <w:rsid w:val="00786678"/>
    <w:rsid w:val="00793648"/>
    <w:rsid w:val="00795F0A"/>
    <w:rsid w:val="007975BA"/>
    <w:rsid w:val="0079781E"/>
    <w:rsid w:val="007A0FB4"/>
    <w:rsid w:val="007A2B50"/>
    <w:rsid w:val="007A4F9D"/>
    <w:rsid w:val="007A5329"/>
    <w:rsid w:val="007A5F63"/>
    <w:rsid w:val="007B0101"/>
    <w:rsid w:val="007B2563"/>
    <w:rsid w:val="007B55F5"/>
    <w:rsid w:val="007B60B1"/>
    <w:rsid w:val="007B65CE"/>
    <w:rsid w:val="007C20B8"/>
    <w:rsid w:val="007C359D"/>
    <w:rsid w:val="007C529E"/>
    <w:rsid w:val="007C6BBE"/>
    <w:rsid w:val="007C6E28"/>
    <w:rsid w:val="007C7CF9"/>
    <w:rsid w:val="007D6645"/>
    <w:rsid w:val="007D720B"/>
    <w:rsid w:val="007E04E6"/>
    <w:rsid w:val="007E0909"/>
    <w:rsid w:val="007E1C4B"/>
    <w:rsid w:val="007E4D71"/>
    <w:rsid w:val="007F006B"/>
    <w:rsid w:val="007F314A"/>
    <w:rsid w:val="007F42AF"/>
    <w:rsid w:val="007F68B6"/>
    <w:rsid w:val="007F74F1"/>
    <w:rsid w:val="00801F0D"/>
    <w:rsid w:val="00804375"/>
    <w:rsid w:val="00804A8D"/>
    <w:rsid w:val="00805330"/>
    <w:rsid w:val="008060C0"/>
    <w:rsid w:val="00807945"/>
    <w:rsid w:val="0081006D"/>
    <w:rsid w:val="00810123"/>
    <w:rsid w:val="0081151A"/>
    <w:rsid w:val="00813A77"/>
    <w:rsid w:val="00815D6E"/>
    <w:rsid w:val="008174CA"/>
    <w:rsid w:val="00826EF5"/>
    <w:rsid w:val="0082755A"/>
    <w:rsid w:val="00836C87"/>
    <w:rsid w:val="00837D1F"/>
    <w:rsid w:val="008439DC"/>
    <w:rsid w:val="00845D59"/>
    <w:rsid w:val="0084705D"/>
    <w:rsid w:val="00850626"/>
    <w:rsid w:val="00850B45"/>
    <w:rsid w:val="0085502D"/>
    <w:rsid w:val="00860D48"/>
    <w:rsid w:val="00861AC0"/>
    <w:rsid w:val="00864D1C"/>
    <w:rsid w:val="00865E7E"/>
    <w:rsid w:val="008717E1"/>
    <w:rsid w:val="00873DDD"/>
    <w:rsid w:val="00875DA6"/>
    <w:rsid w:val="00882139"/>
    <w:rsid w:val="008823C7"/>
    <w:rsid w:val="00883131"/>
    <w:rsid w:val="00885C55"/>
    <w:rsid w:val="008866F9"/>
    <w:rsid w:val="00893800"/>
    <w:rsid w:val="0089486C"/>
    <w:rsid w:val="008A0358"/>
    <w:rsid w:val="008A3A46"/>
    <w:rsid w:val="008A4C42"/>
    <w:rsid w:val="008A5E63"/>
    <w:rsid w:val="008A765B"/>
    <w:rsid w:val="008A7731"/>
    <w:rsid w:val="008B2799"/>
    <w:rsid w:val="008B5949"/>
    <w:rsid w:val="008B65F0"/>
    <w:rsid w:val="008C0C3C"/>
    <w:rsid w:val="008C119E"/>
    <w:rsid w:val="008C37FB"/>
    <w:rsid w:val="008C3858"/>
    <w:rsid w:val="008C47D2"/>
    <w:rsid w:val="008C642A"/>
    <w:rsid w:val="008D1838"/>
    <w:rsid w:val="008D2BDF"/>
    <w:rsid w:val="008D53D2"/>
    <w:rsid w:val="008E1AF7"/>
    <w:rsid w:val="008E4403"/>
    <w:rsid w:val="008E5128"/>
    <w:rsid w:val="008E6D1A"/>
    <w:rsid w:val="008E7134"/>
    <w:rsid w:val="008F31DB"/>
    <w:rsid w:val="008F3837"/>
    <w:rsid w:val="008F483E"/>
    <w:rsid w:val="00902776"/>
    <w:rsid w:val="009104AF"/>
    <w:rsid w:val="009109BC"/>
    <w:rsid w:val="00913153"/>
    <w:rsid w:val="0091396C"/>
    <w:rsid w:val="00914415"/>
    <w:rsid w:val="00926C02"/>
    <w:rsid w:val="0093327E"/>
    <w:rsid w:val="00935AFB"/>
    <w:rsid w:val="00935BC0"/>
    <w:rsid w:val="009364C5"/>
    <w:rsid w:val="00937EBA"/>
    <w:rsid w:val="00940E9F"/>
    <w:rsid w:val="00943D82"/>
    <w:rsid w:val="0095147E"/>
    <w:rsid w:val="00953E81"/>
    <w:rsid w:val="009574E7"/>
    <w:rsid w:val="00957D5F"/>
    <w:rsid w:val="00964924"/>
    <w:rsid w:val="00966A9A"/>
    <w:rsid w:val="00966DF8"/>
    <w:rsid w:val="00967E28"/>
    <w:rsid w:val="00967FAC"/>
    <w:rsid w:val="00970084"/>
    <w:rsid w:val="009718A3"/>
    <w:rsid w:val="009727D2"/>
    <w:rsid w:val="009743C8"/>
    <w:rsid w:val="0098281E"/>
    <w:rsid w:val="00982E1B"/>
    <w:rsid w:val="0098371E"/>
    <w:rsid w:val="00984156"/>
    <w:rsid w:val="0098418B"/>
    <w:rsid w:val="0098775E"/>
    <w:rsid w:val="00990323"/>
    <w:rsid w:val="009938B6"/>
    <w:rsid w:val="00993927"/>
    <w:rsid w:val="00993A20"/>
    <w:rsid w:val="00995C17"/>
    <w:rsid w:val="0099601A"/>
    <w:rsid w:val="009A0DE2"/>
    <w:rsid w:val="009A4066"/>
    <w:rsid w:val="009A526E"/>
    <w:rsid w:val="009A68A2"/>
    <w:rsid w:val="009B2143"/>
    <w:rsid w:val="009B32A0"/>
    <w:rsid w:val="009B6359"/>
    <w:rsid w:val="009B677B"/>
    <w:rsid w:val="009B6AB3"/>
    <w:rsid w:val="009C05E0"/>
    <w:rsid w:val="009C119C"/>
    <w:rsid w:val="009C2F04"/>
    <w:rsid w:val="009C324F"/>
    <w:rsid w:val="009D0536"/>
    <w:rsid w:val="009D0C71"/>
    <w:rsid w:val="009D1A7D"/>
    <w:rsid w:val="009D733F"/>
    <w:rsid w:val="009E4041"/>
    <w:rsid w:val="009E5F3B"/>
    <w:rsid w:val="009F7524"/>
    <w:rsid w:val="00A059BD"/>
    <w:rsid w:val="00A071F3"/>
    <w:rsid w:val="00A0738F"/>
    <w:rsid w:val="00A10C01"/>
    <w:rsid w:val="00A162BF"/>
    <w:rsid w:val="00A16C84"/>
    <w:rsid w:val="00A17049"/>
    <w:rsid w:val="00A21EBD"/>
    <w:rsid w:val="00A2211A"/>
    <w:rsid w:val="00A2519A"/>
    <w:rsid w:val="00A34F44"/>
    <w:rsid w:val="00A44C33"/>
    <w:rsid w:val="00A45978"/>
    <w:rsid w:val="00A461BB"/>
    <w:rsid w:val="00A46BC4"/>
    <w:rsid w:val="00A5075F"/>
    <w:rsid w:val="00A5380D"/>
    <w:rsid w:val="00A54370"/>
    <w:rsid w:val="00A57DC3"/>
    <w:rsid w:val="00A63932"/>
    <w:rsid w:val="00A65F81"/>
    <w:rsid w:val="00A7030A"/>
    <w:rsid w:val="00A7419A"/>
    <w:rsid w:val="00A752B4"/>
    <w:rsid w:val="00A76413"/>
    <w:rsid w:val="00A76753"/>
    <w:rsid w:val="00A770BA"/>
    <w:rsid w:val="00A822A7"/>
    <w:rsid w:val="00A83102"/>
    <w:rsid w:val="00A86AFB"/>
    <w:rsid w:val="00A87EA7"/>
    <w:rsid w:val="00A914FD"/>
    <w:rsid w:val="00A91884"/>
    <w:rsid w:val="00A93EB9"/>
    <w:rsid w:val="00AA1019"/>
    <w:rsid w:val="00AA2597"/>
    <w:rsid w:val="00AA3BBF"/>
    <w:rsid w:val="00AA6AE6"/>
    <w:rsid w:val="00AA72C4"/>
    <w:rsid w:val="00AB0025"/>
    <w:rsid w:val="00AB3675"/>
    <w:rsid w:val="00AC35CB"/>
    <w:rsid w:val="00AD640B"/>
    <w:rsid w:val="00AD642A"/>
    <w:rsid w:val="00AE321F"/>
    <w:rsid w:val="00AE3CEB"/>
    <w:rsid w:val="00AE42B1"/>
    <w:rsid w:val="00AE5B86"/>
    <w:rsid w:val="00AE6CF9"/>
    <w:rsid w:val="00AF22E9"/>
    <w:rsid w:val="00AF3E0C"/>
    <w:rsid w:val="00AF460C"/>
    <w:rsid w:val="00AF791C"/>
    <w:rsid w:val="00B00CE2"/>
    <w:rsid w:val="00B01024"/>
    <w:rsid w:val="00B01774"/>
    <w:rsid w:val="00B053FB"/>
    <w:rsid w:val="00B05EA6"/>
    <w:rsid w:val="00B05FB6"/>
    <w:rsid w:val="00B05FF8"/>
    <w:rsid w:val="00B11DF1"/>
    <w:rsid w:val="00B12686"/>
    <w:rsid w:val="00B13033"/>
    <w:rsid w:val="00B14288"/>
    <w:rsid w:val="00B15B24"/>
    <w:rsid w:val="00B17D65"/>
    <w:rsid w:val="00B203E8"/>
    <w:rsid w:val="00B211AB"/>
    <w:rsid w:val="00B27874"/>
    <w:rsid w:val="00B27A8A"/>
    <w:rsid w:val="00B27FB2"/>
    <w:rsid w:val="00B31F59"/>
    <w:rsid w:val="00B362F3"/>
    <w:rsid w:val="00B37A71"/>
    <w:rsid w:val="00B439F5"/>
    <w:rsid w:val="00B503F6"/>
    <w:rsid w:val="00B51D48"/>
    <w:rsid w:val="00B57941"/>
    <w:rsid w:val="00B57A6D"/>
    <w:rsid w:val="00B61234"/>
    <w:rsid w:val="00B6148C"/>
    <w:rsid w:val="00B61BD0"/>
    <w:rsid w:val="00B64A46"/>
    <w:rsid w:val="00B66D81"/>
    <w:rsid w:val="00B670E8"/>
    <w:rsid w:val="00B67976"/>
    <w:rsid w:val="00B70DC9"/>
    <w:rsid w:val="00B70FE7"/>
    <w:rsid w:val="00B7266F"/>
    <w:rsid w:val="00B72E88"/>
    <w:rsid w:val="00B75333"/>
    <w:rsid w:val="00B7554F"/>
    <w:rsid w:val="00B82F71"/>
    <w:rsid w:val="00B841B1"/>
    <w:rsid w:val="00B97977"/>
    <w:rsid w:val="00BA047D"/>
    <w:rsid w:val="00BA17A0"/>
    <w:rsid w:val="00BA342C"/>
    <w:rsid w:val="00BA3F17"/>
    <w:rsid w:val="00BA4821"/>
    <w:rsid w:val="00BA4E76"/>
    <w:rsid w:val="00BA7202"/>
    <w:rsid w:val="00BA72A3"/>
    <w:rsid w:val="00BB0BBA"/>
    <w:rsid w:val="00BB3851"/>
    <w:rsid w:val="00BB434A"/>
    <w:rsid w:val="00BB6FE6"/>
    <w:rsid w:val="00BC15BC"/>
    <w:rsid w:val="00BC17EF"/>
    <w:rsid w:val="00BC4B2F"/>
    <w:rsid w:val="00BC6018"/>
    <w:rsid w:val="00BC6934"/>
    <w:rsid w:val="00BC7AE0"/>
    <w:rsid w:val="00BD1815"/>
    <w:rsid w:val="00BD214D"/>
    <w:rsid w:val="00BD61F9"/>
    <w:rsid w:val="00BE72E6"/>
    <w:rsid w:val="00BE776C"/>
    <w:rsid w:val="00BF1151"/>
    <w:rsid w:val="00BF2497"/>
    <w:rsid w:val="00BF2A86"/>
    <w:rsid w:val="00BF5A7D"/>
    <w:rsid w:val="00C00847"/>
    <w:rsid w:val="00C00E4D"/>
    <w:rsid w:val="00C01329"/>
    <w:rsid w:val="00C01B3F"/>
    <w:rsid w:val="00C030FD"/>
    <w:rsid w:val="00C078BE"/>
    <w:rsid w:val="00C13BB4"/>
    <w:rsid w:val="00C14AA4"/>
    <w:rsid w:val="00C174DF"/>
    <w:rsid w:val="00C21B7A"/>
    <w:rsid w:val="00C222DF"/>
    <w:rsid w:val="00C2272A"/>
    <w:rsid w:val="00C2320C"/>
    <w:rsid w:val="00C23AF6"/>
    <w:rsid w:val="00C25C63"/>
    <w:rsid w:val="00C26124"/>
    <w:rsid w:val="00C26A43"/>
    <w:rsid w:val="00C26B7D"/>
    <w:rsid w:val="00C27C9A"/>
    <w:rsid w:val="00C32D86"/>
    <w:rsid w:val="00C34279"/>
    <w:rsid w:val="00C34A72"/>
    <w:rsid w:val="00C41B39"/>
    <w:rsid w:val="00C434F1"/>
    <w:rsid w:val="00C45D96"/>
    <w:rsid w:val="00C46969"/>
    <w:rsid w:val="00C46EA1"/>
    <w:rsid w:val="00C47589"/>
    <w:rsid w:val="00C5018D"/>
    <w:rsid w:val="00C51652"/>
    <w:rsid w:val="00C5205A"/>
    <w:rsid w:val="00C5394B"/>
    <w:rsid w:val="00C572D2"/>
    <w:rsid w:val="00C63553"/>
    <w:rsid w:val="00C635AA"/>
    <w:rsid w:val="00C71D5D"/>
    <w:rsid w:val="00C72385"/>
    <w:rsid w:val="00C731D3"/>
    <w:rsid w:val="00C73D63"/>
    <w:rsid w:val="00C74AEF"/>
    <w:rsid w:val="00C77DEF"/>
    <w:rsid w:val="00C81BA2"/>
    <w:rsid w:val="00C8225E"/>
    <w:rsid w:val="00C82554"/>
    <w:rsid w:val="00C8288F"/>
    <w:rsid w:val="00C82AF1"/>
    <w:rsid w:val="00C83079"/>
    <w:rsid w:val="00C83AEC"/>
    <w:rsid w:val="00C90D94"/>
    <w:rsid w:val="00C92126"/>
    <w:rsid w:val="00C927DA"/>
    <w:rsid w:val="00C95CA2"/>
    <w:rsid w:val="00CA13F7"/>
    <w:rsid w:val="00CA1A86"/>
    <w:rsid w:val="00CA3092"/>
    <w:rsid w:val="00CA3848"/>
    <w:rsid w:val="00CA70B6"/>
    <w:rsid w:val="00CB1CF0"/>
    <w:rsid w:val="00CB52A4"/>
    <w:rsid w:val="00CC0C3C"/>
    <w:rsid w:val="00CC3F26"/>
    <w:rsid w:val="00CC5641"/>
    <w:rsid w:val="00CC5C62"/>
    <w:rsid w:val="00CC77DC"/>
    <w:rsid w:val="00CC7A68"/>
    <w:rsid w:val="00CC7AAF"/>
    <w:rsid w:val="00CD292E"/>
    <w:rsid w:val="00CD2DD4"/>
    <w:rsid w:val="00CD75D8"/>
    <w:rsid w:val="00CE02DB"/>
    <w:rsid w:val="00CE0920"/>
    <w:rsid w:val="00CE1064"/>
    <w:rsid w:val="00CE1511"/>
    <w:rsid w:val="00CE48CB"/>
    <w:rsid w:val="00CE58AC"/>
    <w:rsid w:val="00CE6225"/>
    <w:rsid w:val="00CE6737"/>
    <w:rsid w:val="00CE6C2D"/>
    <w:rsid w:val="00CE7120"/>
    <w:rsid w:val="00CE74D6"/>
    <w:rsid w:val="00CF0696"/>
    <w:rsid w:val="00CF0982"/>
    <w:rsid w:val="00CF3C5B"/>
    <w:rsid w:val="00CF52AC"/>
    <w:rsid w:val="00CF5858"/>
    <w:rsid w:val="00D01874"/>
    <w:rsid w:val="00D056B7"/>
    <w:rsid w:val="00D06293"/>
    <w:rsid w:val="00D10B03"/>
    <w:rsid w:val="00D15059"/>
    <w:rsid w:val="00D15AD7"/>
    <w:rsid w:val="00D1651E"/>
    <w:rsid w:val="00D16932"/>
    <w:rsid w:val="00D16FF4"/>
    <w:rsid w:val="00D20C60"/>
    <w:rsid w:val="00D23F00"/>
    <w:rsid w:val="00D330B0"/>
    <w:rsid w:val="00D40FB9"/>
    <w:rsid w:val="00D41C1E"/>
    <w:rsid w:val="00D43EF2"/>
    <w:rsid w:val="00D45000"/>
    <w:rsid w:val="00D45084"/>
    <w:rsid w:val="00D50054"/>
    <w:rsid w:val="00D510C6"/>
    <w:rsid w:val="00D52AF8"/>
    <w:rsid w:val="00D52EE3"/>
    <w:rsid w:val="00D5372E"/>
    <w:rsid w:val="00D55BF4"/>
    <w:rsid w:val="00D62B96"/>
    <w:rsid w:val="00D6510E"/>
    <w:rsid w:val="00D6525F"/>
    <w:rsid w:val="00D669C9"/>
    <w:rsid w:val="00D66B0A"/>
    <w:rsid w:val="00D6740B"/>
    <w:rsid w:val="00D70FC8"/>
    <w:rsid w:val="00D71169"/>
    <w:rsid w:val="00D71931"/>
    <w:rsid w:val="00D7759B"/>
    <w:rsid w:val="00D815F3"/>
    <w:rsid w:val="00D8160A"/>
    <w:rsid w:val="00D83117"/>
    <w:rsid w:val="00D85AC7"/>
    <w:rsid w:val="00D876EA"/>
    <w:rsid w:val="00D877AC"/>
    <w:rsid w:val="00D9115A"/>
    <w:rsid w:val="00D91EB1"/>
    <w:rsid w:val="00D94D1E"/>
    <w:rsid w:val="00D9623E"/>
    <w:rsid w:val="00DA1723"/>
    <w:rsid w:val="00DA27E5"/>
    <w:rsid w:val="00DA2D0D"/>
    <w:rsid w:val="00DA4D8E"/>
    <w:rsid w:val="00DA6350"/>
    <w:rsid w:val="00DB0837"/>
    <w:rsid w:val="00DB0FDA"/>
    <w:rsid w:val="00DB1FF6"/>
    <w:rsid w:val="00DB635D"/>
    <w:rsid w:val="00DC16A8"/>
    <w:rsid w:val="00DC2064"/>
    <w:rsid w:val="00DC2EB6"/>
    <w:rsid w:val="00DC76A0"/>
    <w:rsid w:val="00DD67A4"/>
    <w:rsid w:val="00DE3C47"/>
    <w:rsid w:val="00DE45A0"/>
    <w:rsid w:val="00DE7929"/>
    <w:rsid w:val="00DE7A1F"/>
    <w:rsid w:val="00DF4EDC"/>
    <w:rsid w:val="00DF50D0"/>
    <w:rsid w:val="00E002D0"/>
    <w:rsid w:val="00E01514"/>
    <w:rsid w:val="00E01754"/>
    <w:rsid w:val="00E01D76"/>
    <w:rsid w:val="00E0737B"/>
    <w:rsid w:val="00E076B8"/>
    <w:rsid w:val="00E10604"/>
    <w:rsid w:val="00E127CB"/>
    <w:rsid w:val="00E13687"/>
    <w:rsid w:val="00E14089"/>
    <w:rsid w:val="00E143F3"/>
    <w:rsid w:val="00E163F5"/>
    <w:rsid w:val="00E1644D"/>
    <w:rsid w:val="00E2047F"/>
    <w:rsid w:val="00E24C92"/>
    <w:rsid w:val="00E30474"/>
    <w:rsid w:val="00E311C5"/>
    <w:rsid w:val="00E42523"/>
    <w:rsid w:val="00E42A3C"/>
    <w:rsid w:val="00E43233"/>
    <w:rsid w:val="00E445BE"/>
    <w:rsid w:val="00E4780D"/>
    <w:rsid w:val="00E51E7D"/>
    <w:rsid w:val="00E52EF8"/>
    <w:rsid w:val="00E52F5C"/>
    <w:rsid w:val="00E54D97"/>
    <w:rsid w:val="00E61486"/>
    <w:rsid w:val="00E671A6"/>
    <w:rsid w:val="00E7284B"/>
    <w:rsid w:val="00E72D59"/>
    <w:rsid w:val="00E731DC"/>
    <w:rsid w:val="00E740F0"/>
    <w:rsid w:val="00E750BB"/>
    <w:rsid w:val="00E81F61"/>
    <w:rsid w:val="00E82343"/>
    <w:rsid w:val="00E82F05"/>
    <w:rsid w:val="00E84671"/>
    <w:rsid w:val="00E85753"/>
    <w:rsid w:val="00E85C3A"/>
    <w:rsid w:val="00E955DA"/>
    <w:rsid w:val="00E96932"/>
    <w:rsid w:val="00E96F6C"/>
    <w:rsid w:val="00EA1210"/>
    <w:rsid w:val="00EA1236"/>
    <w:rsid w:val="00EA2B2B"/>
    <w:rsid w:val="00EA4F45"/>
    <w:rsid w:val="00EB5F58"/>
    <w:rsid w:val="00EC118A"/>
    <w:rsid w:val="00EC26D7"/>
    <w:rsid w:val="00ED05A1"/>
    <w:rsid w:val="00ED1120"/>
    <w:rsid w:val="00ED36DC"/>
    <w:rsid w:val="00EE2531"/>
    <w:rsid w:val="00EE368A"/>
    <w:rsid w:val="00EE36D1"/>
    <w:rsid w:val="00EE38B6"/>
    <w:rsid w:val="00EE4373"/>
    <w:rsid w:val="00EE7731"/>
    <w:rsid w:val="00EE7FD0"/>
    <w:rsid w:val="00EF1EAA"/>
    <w:rsid w:val="00EF2380"/>
    <w:rsid w:val="00EF4B38"/>
    <w:rsid w:val="00EF78DE"/>
    <w:rsid w:val="00F0187F"/>
    <w:rsid w:val="00F04CA3"/>
    <w:rsid w:val="00F0756E"/>
    <w:rsid w:val="00F10A97"/>
    <w:rsid w:val="00F1345D"/>
    <w:rsid w:val="00F13560"/>
    <w:rsid w:val="00F1363C"/>
    <w:rsid w:val="00F13B59"/>
    <w:rsid w:val="00F14EDC"/>
    <w:rsid w:val="00F15EB6"/>
    <w:rsid w:val="00F16303"/>
    <w:rsid w:val="00F16BA0"/>
    <w:rsid w:val="00F207EA"/>
    <w:rsid w:val="00F20D84"/>
    <w:rsid w:val="00F211C0"/>
    <w:rsid w:val="00F26D17"/>
    <w:rsid w:val="00F30995"/>
    <w:rsid w:val="00F3126C"/>
    <w:rsid w:val="00F347C0"/>
    <w:rsid w:val="00F368C6"/>
    <w:rsid w:val="00F374EB"/>
    <w:rsid w:val="00F3765E"/>
    <w:rsid w:val="00F40DA5"/>
    <w:rsid w:val="00F43854"/>
    <w:rsid w:val="00F43EF0"/>
    <w:rsid w:val="00F4607A"/>
    <w:rsid w:val="00F50E4A"/>
    <w:rsid w:val="00F51BAC"/>
    <w:rsid w:val="00F57E9A"/>
    <w:rsid w:val="00F67377"/>
    <w:rsid w:val="00F726EF"/>
    <w:rsid w:val="00F73418"/>
    <w:rsid w:val="00F74485"/>
    <w:rsid w:val="00F81F7E"/>
    <w:rsid w:val="00F8388D"/>
    <w:rsid w:val="00F92640"/>
    <w:rsid w:val="00F92866"/>
    <w:rsid w:val="00F92F0B"/>
    <w:rsid w:val="00F95DA1"/>
    <w:rsid w:val="00F97A9B"/>
    <w:rsid w:val="00FA0C6B"/>
    <w:rsid w:val="00FA2797"/>
    <w:rsid w:val="00FA2E2E"/>
    <w:rsid w:val="00FA4C84"/>
    <w:rsid w:val="00FB0315"/>
    <w:rsid w:val="00FB04A3"/>
    <w:rsid w:val="00FB45D2"/>
    <w:rsid w:val="00FB509C"/>
    <w:rsid w:val="00FC02AC"/>
    <w:rsid w:val="00FC06CD"/>
    <w:rsid w:val="00FC1EBA"/>
    <w:rsid w:val="00FC2A2F"/>
    <w:rsid w:val="00FD129B"/>
    <w:rsid w:val="00FD2169"/>
    <w:rsid w:val="00FD2621"/>
    <w:rsid w:val="00FD4B81"/>
    <w:rsid w:val="00FE15CF"/>
    <w:rsid w:val="00FE191B"/>
    <w:rsid w:val="00FE1F46"/>
    <w:rsid w:val="00FE2C47"/>
    <w:rsid w:val="00FE49FC"/>
    <w:rsid w:val="00FE520B"/>
    <w:rsid w:val="00FE5C8E"/>
    <w:rsid w:val="00FE64C7"/>
    <w:rsid w:val="00FF25B4"/>
    <w:rsid w:val="00FF3772"/>
    <w:rsid w:val="00FF42F6"/>
    <w:rsid w:val="00FF5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333"/>
    <w:pPr>
      <w:widowControl w:val="0"/>
      <w:autoSpaceDE w:val="0"/>
      <w:autoSpaceDN w:val="0"/>
      <w:adjustRightInd w:val="0"/>
    </w:pPr>
    <w:rPr>
      <w:lang w:val="ru-RU" w:eastAsia="ru-RU"/>
    </w:rPr>
  </w:style>
  <w:style w:type="paragraph" w:styleId="1">
    <w:name w:val="heading 1"/>
    <w:basedOn w:val="a"/>
    <w:next w:val="a"/>
    <w:qFormat/>
    <w:rsid w:val="00F43854"/>
    <w:pPr>
      <w:keepNext/>
      <w:autoSpaceDE/>
      <w:autoSpaceDN/>
      <w:adjustRightInd/>
      <w:spacing w:line="240" w:lineRule="atLeast"/>
      <w:jc w:val="right"/>
      <w:outlineLvl w:val="0"/>
    </w:pPr>
    <w:rPr>
      <w:b/>
      <w:bCs/>
      <w:iCs/>
      <w:sz w:val="18"/>
      <w:szCs w:val="24"/>
      <w:lang w:val="uk-UA"/>
    </w:rPr>
  </w:style>
  <w:style w:type="paragraph" w:styleId="2">
    <w:name w:val="heading 2"/>
    <w:basedOn w:val="a"/>
    <w:next w:val="a"/>
    <w:qFormat/>
    <w:rsid w:val="005302C7"/>
    <w:pPr>
      <w:keepNext/>
      <w:spacing w:before="240" w:after="60"/>
      <w:outlineLvl w:val="1"/>
    </w:pPr>
    <w:rPr>
      <w:rFonts w:ascii="Arial" w:hAnsi="Arial" w:cs="Arial"/>
      <w:b/>
      <w:bCs/>
      <w:i/>
      <w:iCs/>
      <w:sz w:val="28"/>
      <w:szCs w:val="28"/>
    </w:rPr>
  </w:style>
  <w:style w:type="paragraph" w:styleId="3">
    <w:name w:val="heading 3"/>
    <w:basedOn w:val="a"/>
    <w:next w:val="a"/>
    <w:qFormat/>
    <w:rsid w:val="00F438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1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866F9"/>
    <w:rPr>
      <w:rFonts w:ascii="Tahoma" w:hAnsi="Tahoma" w:cs="Tahoma"/>
      <w:sz w:val="16"/>
      <w:szCs w:val="16"/>
    </w:rPr>
  </w:style>
  <w:style w:type="paragraph" w:styleId="a5">
    <w:name w:val="footer"/>
    <w:basedOn w:val="a"/>
    <w:rsid w:val="008823C7"/>
    <w:pPr>
      <w:tabs>
        <w:tab w:val="center" w:pos="4677"/>
        <w:tab w:val="right" w:pos="9355"/>
      </w:tabs>
    </w:pPr>
  </w:style>
  <w:style w:type="character" w:styleId="a6">
    <w:name w:val="page number"/>
    <w:basedOn w:val="a0"/>
    <w:rsid w:val="008823C7"/>
  </w:style>
  <w:style w:type="paragraph" w:styleId="30">
    <w:name w:val="Body Text 3"/>
    <w:basedOn w:val="a"/>
    <w:rsid w:val="00995C17"/>
    <w:pPr>
      <w:widowControl/>
      <w:autoSpaceDE/>
      <w:autoSpaceDN/>
      <w:adjustRightInd/>
      <w:spacing w:after="120"/>
    </w:pPr>
    <w:rPr>
      <w:sz w:val="16"/>
      <w:szCs w:val="16"/>
    </w:rPr>
  </w:style>
  <w:style w:type="paragraph" w:styleId="a7">
    <w:name w:val="Title"/>
    <w:basedOn w:val="a"/>
    <w:qFormat/>
    <w:rsid w:val="004E0BDA"/>
    <w:pPr>
      <w:widowControl/>
      <w:autoSpaceDE/>
      <w:autoSpaceDN/>
      <w:adjustRightInd/>
      <w:jc w:val="center"/>
    </w:pPr>
    <w:rPr>
      <w:b/>
      <w:i/>
      <w:sz w:val="24"/>
    </w:rPr>
  </w:style>
  <w:style w:type="paragraph" w:styleId="a8">
    <w:name w:val="Body Text"/>
    <w:basedOn w:val="a"/>
    <w:rsid w:val="00E42523"/>
    <w:pPr>
      <w:widowControl/>
      <w:autoSpaceDE/>
      <w:autoSpaceDN/>
      <w:adjustRightInd/>
      <w:spacing w:after="120"/>
    </w:pPr>
  </w:style>
  <w:style w:type="paragraph" w:styleId="a9">
    <w:name w:val="header"/>
    <w:basedOn w:val="a"/>
    <w:link w:val="aa"/>
    <w:uiPriority w:val="99"/>
    <w:rsid w:val="00B70FE7"/>
    <w:pPr>
      <w:widowControl/>
      <w:tabs>
        <w:tab w:val="center" w:pos="4320"/>
        <w:tab w:val="right" w:pos="8640"/>
      </w:tabs>
      <w:autoSpaceDE/>
      <w:autoSpaceDN/>
      <w:adjustRightInd/>
    </w:pPr>
    <w:rPr>
      <w:sz w:val="24"/>
      <w:lang w:val="en-US" w:eastAsia="en-US"/>
    </w:rPr>
  </w:style>
  <w:style w:type="character" w:styleId="ab">
    <w:name w:val="Hyperlink"/>
    <w:rsid w:val="00E51E7D"/>
    <w:rPr>
      <w:color w:val="0000FF"/>
      <w:u w:val="single"/>
    </w:rPr>
  </w:style>
  <w:style w:type="paragraph" w:styleId="ac">
    <w:name w:val="Body Text Indent"/>
    <w:basedOn w:val="a"/>
    <w:link w:val="ad"/>
    <w:rsid w:val="00E51E7D"/>
    <w:pPr>
      <w:widowControl/>
      <w:autoSpaceDE/>
      <w:autoSpaceDN/>
      <w:adjustRightInd/>
      <w:spacing w:after="120"/>
      <w:ind w:left="283"/>
    </w:pPr>
    <w:rPr>
      <w:sz w:val="24"/>
      <w:szCs w:val="24"/>
      <w:lang w:val="uk-UA" w:eastAsia="x-none"/>
    </w:rPr>
  </w:style>
  <w:style w:type="character" w:customStyle="1" w:styleId="EmailStyle251">
    <w:name w:val="EmailStyle251"/>
    <w:semiHidden/>
    <w:rsid w:val="00210FCD"/>
    <w:rPr>
      <w:rFonts w:ascii="Arial" w:hAnsi="Arial" w:cs="Arial" w:hint="default"/>
      <w:color w:val="000080"/>
      <w:sz w:val="20"/>
      <w:szCs w:val="20"/>
    </w:rPr>
  </w:style>
  <w:style w:type="character" w:customStyle="1" w:styleId="EmailStyle261">
    <w:name w:val="EmailStyle261"/>
    <w:semiHidden/>
    <w:rsid w:val="00493F0F"/>
    <w:rPr>
      <w:rFonts w:ascii="Arial" w:hAnsi="Arial" w:cs="Arial" w:hint="default"/>
      <w:color w:val="000080"/>
    </w:rPr>
  </w:style>
  <w:style w:type="character" w:styleId="ae">
    <w:name w:val="annotation reference"/>
    <w:semiHidden/>
    <w:rsid w:val="001957B5"/>
    <w:rPr>
      <w:sz w:val="16"/>
      <w:szCs w:val="16"/>
    </w:rPr>
  </w:style>
  <w:style w:type="paragraph" w:customStyle="1" w:styleId="CommentSubject1">
    <w:name w:val="Comment Subject1"/>
    <w:basedOn w:val="af"/>
    <w:next w:val="af"/>
    <w:semiHidden/>
    <w:rsid w:val="001B4972"/>
    <w:pPr>
      <w:widowControl/>
      <w:autoSpaceDE/>
      <w:autoSpaceDN/>
      <w:adjustRightInd/>
    </w:pPr>
    <w:rPr>
      <w:b/>
      <w:bCs/>
      <w:lang w:val="uk-UA"/>
    </w:rPr>
  </w:style>
  <w:style w:type="paragraph" w:styleId="af">
    <w:name w:val="annotation text"/>
    <w:basedOn w:val="a"/>
    <w:link w:val="af0"/>
    <w:semiHidden/>
    <w:rsid w:val="001B4972"/>
  </w:style>
  <w:style w:type="character" w:customStyle="1" w:styleId="EmailStyle301">
    <w:name w:val="EmailStyle301"/>
    <w:semiHidden/>
    <w:rsid w:val="005F36D5"/>
    <w:rPr>
      <w:rFonts w:ascii="Arial" w:hAnsi="Arial" w:cs="Arial"/>
      <w:color w:val="auto"/>
      <w:sz w:val="20"/>
      <w:szCs w:val="20"/>
    </w:rPr>
  </w:style>
  <w:style w:type="paragraph" w:customStyle="1" w:styleId="par">
    <w:name w:val="par"/>
    <w:basedOn w:val="a"/>
    <w:rsid w:val="009D733F"/>
    <w:pPr>
      <w:widowControl/>
      <w:autoSpaceDE/>
      <w:autoSpaceDN/>
      <w:adjustRightInd/>
      <w:spacing w:before="136" w:after="136"/>
      <w:ind w:left="136" w:right="136"/>
      <w:jc w:val="both"/>
    </w:pPr>
    <w:rPr>
      <w:rFonts w:ascii="Arial" w:hAnsi="Arial" w:cs="Arial"/>
      <w:color w:val="000000"/>
      <w:sz w:val="16"/>
      <w:szCs w:val="16"/>
    </w:rPr>
  </w:style>
  <w:style w:type="paragraph" w:styleId="af1">
    <w:name w:val="List Paragraph"/>
    <w:basedOn w:val="a"/>
    <w:uiPriority w:val="99"/>
    <w:qFormat/>
    <w:rsid w:val="00BA342C"/>
    <w:pPr>
      <w:ind w:left="720"/>
      <w:contextualSpacing/>
    </w:pPr>
  </w:style>
  <w:style w:type="character" w:customStyle="1" w:styleId="voytenko">
    <w:name w:val="voytenko"/>
    <w:semiHidden/>
    <w:rsid w:val="00F92F0B"/>
    <w:rPr>
      <w:rFonts w:ascii="Arial" w:hAnsi="Arial" w:cs="Arial"/>
      <w:color w:val="auto"/>
      <w:sz w:val="20"/>
      <w:szCs w:val="20"/>
    </w:rPr>
  </w:style>
  <w:style w:type="paragraph" w:styleId="af2">
    <w:name w:val="caption"/>
    <w:basedOn w:val="a"/>
    <w:next w:val="a"/>
    <w:unhideWhenUsed/>
    <w:qFormat/>
    <w:rsid w:val="001134C0"/>
    <w:rPr>
      <w:b/>
      <w:bCs/>
    </w:rPr>
  </w:style>
  <w:style w:type="paragraph" w:styleId="HTML">
    <w:name w:val="HTML Preformatted"/>
    <w:basedOn w:val="a"/>
    <w:link w:val="HTML0"/>
    <w:rsid w:val="00935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12"/>
      <w:szCs w:val="12"/>
      <w:lang w:val="x-none" w:eastAsia="x-none"/>
    </w:rPr>
  </w:style>
  <w:style w:type="character" w:customStyle="1" w:styleId="HTML0">
    <w:name w:val="Стандартный HTML Знак"/>
    <w:link w:val="HTML"/>
    <w:rsid w:val="00935BC0"/>
    <w:rPr>
      <w:rFonts w:ascii="Courier New" w:hAnsi="Courier New" w:cs="Courier New"/>
      <w:sz w:val="12"/>
      <w:szCs w:val="12"/>
    </w:rPr>
  </w:style>
  <w:style w:type="paragraph" w:customStyle="1" w:styleId="-">
    <w:name w:val="Список - второй уровень"/>
    <w:basedOn w:val="a"/>
    <w:rsid w:val="00246FB2"/>
    <w:pPr>
      <w:widowControl/>
      <w:numPr>
        <w:ilvl w:val="1"/>
        <w:numId w:val="8"/>
      </w:numPr>
      <w:autoSpaceDE/>
      <w:autoSpaceDN/>
      <w:adjustRightInd/>
      <w:outlineLvl w:val="1"/>
    </w:pPr>
    <w:rPr>
      <w:rFonts w:ascii="Arial" w:hAnsi="Arial" w:cs="Arial"/>
      <w:sz w:val="24"/>
      <w:szCs w:val="24"/>
    </w:rPr>
  </w:style>
  <w:style w:type="paragraph" w:customStyle="1" w:styleId="af3">
    <w:name w:val="Пункт договора"/>
    <w:basedOn w:val="1"/>
    <w:next w:val="-"/>
    <w:autoRedefine/>
    <w:rsid w:val="007F314A"/>
    <w:pPr>
      <w:keepNext w:val="0"/>
      <w:tabs>
        <w:tab w:val="num" w:pos="540"/>
      </w:tabs>
      <w:spacing w:before="240" w:after="120" w:line="240" w:lineRule="auto"/>
      <w:ind w:left="540" w:hanging="540"/>
      <w:jc w:val="left"/>
    </w:pPr>
    <w:rPr>
      <w:rFonts w:ascii="Arial" w:hAnsi="Arial" w:cs="Arial"/>
      <w:iCs w:val="0"/>
      <w:spacing w:val="20"/>
      <w:sz w:val="24"/>
      <w:lang w:val="ru-RU"/>
    </w:rPr>
  </w:style>
  <w:style w:type="character" w:customStyle="1" w:styleId="aa">
    <w:name w:val="Верхний колонтитул Знак"/>
    <w:link w:val="a9"/>
    <w:uiPriority w:val="99"/>
    <w:rsid w:val="002E0602"/>
    <w:rPr>
      <w:sz w:val="24"/>
      <w:lang w:val="en-US" w:eastAsia="en-US"/>
    </w:rPr>
  </w:style>
  <w:style w:type="character" w:customStyle="1" w:styleId="ad">
    <w:name w:val="Основной текст с отступом Знак"/>
    <w:link w:val="ac"/>
    <w:rsid w:val="002E0602"/>
    <w:rPr>
      <w:sz w:val="24"/>
      <w:szCs w:val="24"/>
      <w:lang w:val="uk-UA"/>
    </w:rPr>
  </w:style>
  <w:style w:type="paragraph" w:styleId="af4">
    <w:name w:val="annotation subject"/>
    <w:basedOn w:val="af"/>
    <w:next w:val="af"/>
    <w:link w:val="af5"/>
    <w:rsid w:val="00F8388D"/>
    <w:rPr>
      <w:b/>
      <w:bCs/>
      <w:lang w:val="x-none" w:eastAsia="x-none"/>
    </w:rPr>
  </w:style>
  <w:style w:type="character" w:customStyle="1" w:styleId="af0">
    <w:name w:val="Текст примечания Знак"/>
    <w:basedOn w:val="a0"/>
    <w:link w:val="af"/>
    <w:semiHidden/>
    <w:rsid w:val="00F8388D"/>
  </w:style>
  <w:style w:type="character" w:customStyle="1" w:styleId="af5">
    <w:name w:val="Тема примечания Знак"/>
    <w:link w:val="af4"/>
    <w:rsid w:val="00F8388D"/>
    <w:rPr>
      <w:b/>
      <w:bCs/>
    </w:rPr>
  </w:style>
  <w:style w:type="paragraph" w:styleId="af6">
    <w:name w:val="Revision"/>
    <w:hidden/>
    <w:uiPriority w:val="99"/>
    <w:semiHidden/>
    <w:rsid w:val="00F8388D"/>
    <w:rPr>
      <w:lang w:val="ru-RU" w:eastAsia="ru-RU"/>
    </w:rPr>
  </w:style>
  <w:style w:type="paragraph" w:styleId="af7">
    <w:name w:val="footnote text"/>
    <w:basedOn w:val="a"/>
    <w:link w:val="af8"/>
    <w:rsid w:val="00EE4373"/>
  </w:style>
  <w:style w:type="character" w:customStyle="1" w:styleId="af8">
    <w:name w:val="Текст сноски Знак"/>
    <w:link w:val="af7"/>
    <w:rsid w:val="00EE4373"/>
    <w:rPr>
      <w:lang w:val="ru-RU" w:eastAsia="ru-RU"/>
    </w:rPr>
  </w:style>
  <w:style w:type="character" w:styleId="af9">
    <w:name w:val="footnote reference"/>
    <w:rsid w:val="00EE43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333"/>
    <w:pPr>
      <w:widowControl w:val="0"/>
      <w:autoSpaceDE w:val="0"/>
      <w:autoSpaceDN w:val="0"/>
      <w:adjustRightInd w:val="0"/>
    </w:pPr>
    <w:rPr>
      <w:lang w:val="ru-RU" w:eastAsia="ru-RU"/>
    </w:rPr>
  </w:style>
  <w:style w:type="paragraph" w:styleId="1">
    <w:name w:val="heading 1"/>
    <w:basedOn w:val="a"/>
    <w:next w:val="a"/>
    <w:qFormat/>
    <w:rsid w:val="00F43854"/>
    <w:pPr>
      <w:keepNext/>
      <w:autoSpaceDE/>
      <w:autoSpaceDN/>
      <w:adjustRightInd/>
      <w:spacing w:line="240" w:lineRule="atLeast"/>
      <w:jc w:val="right"/>
      <w:outlineLvl w:val="0"/>
    </w:pPr>
    <w:rPr>
      <w:b/>
      <w:bCs/>
      <w:iCs/>
      <w:sz w:val="18"/>
      <w:szCs w:val="24"/>
      <w:lang w:val="uk-UA"/>
    </w:rPr>
  </w:style>
  <w:style w:type="paragraph" w:styleId="2">
    <w:name w:val="heading 2"/>
    <w:basedOn w:val="a"/>
    <w:next w:val="a"/>
    <w:qFormat/>
    <w:rsid w:val="005302C7"/>
    <w:pPr>
      <w:keepNext/>
      <w:spacing w:before="240" w:after="60"/>
      <w:outlineLvl w:val="1"/>
    </w:pPr>
    <w:rPr>
      <w:rFonts w:ascii="Arial" w:hAnsi="Arial" w:cs="Arial"/>
      <w:b/>
      <w:bCs/>
      <w:i/>
      <w:iCs/>
      <w:sz w:val="28"/>
      <w:szCs w:val="28"/>
    </w:rPr>
  </w:style>
  <w:style w:type="paragraph" w:styleId="3">
    <w:name w:val="heading 3"/>
    <w:basedOn w:val="a"/>
    <w:next w:val="a"/>
    <w:qFormat/>
    <w:rsid w:val="00F438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1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866F9"/>
    <w:rPr>
      <w:rFonts w:ascii="Tahoma" w:hAnsi="Tahoma" w:cs="Tahoma"/>
      <w:sz w:val="16"/>
      <w:szCs w:val="16"/>
    </w:rPr>
  </w:style>
  <w:style w:type="paragraph" w:styleId="a5">
    <w:name w:val="footer"/>
    <w:basedOn w:val="a"/>
    <w:rsid w:val="008823C7"/>
    <w:pPr>
      <w:tabs>
        <w:tab w:val="center" w:pos="4677"/>
        <w:tab w:val="right" w:pos="9355"/>
      </w:tabs>
    </w:pPr>
  </w:style>
  <w:style w:type="character" w:styleId="a6">
    <w:name w:val="page number"/>
    <w:basedOn w:val="a0"/>
    <w:rsid w:val="008823C7"/>
  </w:style>
  <w:style w:type="paragraph" w:styleId="30">
    <w:name w:val="Body Text 3"/>
    <w:basedOn w:val="a"/>
    <w:rsid w:val="00995C17"/>
    <w:pPr>
      <w:widowControl/>
      <w:autoSpaceDE/>
      <w:autoSpaceDN/>
      <w:adjustRightInd/>
      <w:spacing w:after="120"/>
    </w:pPr>
    <w:rPr>
      <w:sz w:val="16"/>
      <w:szCs w:val="16"/>
    </w:rPr>
  </w:style>
  <w:style w:type="paragraph" w:styleId="a7">
    <w:name w:val="Title"/>
    <w:basedOn w:val="a"/>
    <w:qFormat/>
    <w:rsid w:val="004E0BDA"/>
    <w:pPr>
      <w:widowControl/>
      <w:autoSpaceDE/>
      <w:autoSpaceDN/>
      <w:adjustRightInd/>
      <w:jc w:val="center"/>
    </w:pPr>
    <w:rPr>
      <w:b/>
      <w:i/>
      <w:sz w:val="24"/>
    </w:rPr>
  </w:style>
  <w:style w:type="paragraph" w:styleId="a8">
    <w:name w:val="Body Text"/>
    <w:basedOn w:val="a"/>
    <w:rsid w:val="00E42523"/>
    <w:pPr>
      <w:widowControl/>
      <w:autoSpaceDE/>
      <w:autoSpaceDN/>
      <w:adjustRightInd/>
      <w:spacing w:after="120"/>
    </w:pPr>
  </w:style>
  <w:style w:type="paragraph" w:styleId="a9">
    <w:name w:val="header"/>
    <w:basedOn w:val="a"/>
    <w:link w:val="aa"/>
    <w:uiPriority w:val="99"/>
    <w:rsid w:val="00B70FE7"/>
    <w:pPr>
      <w:widowControl/>
      <w:tabs>
        <w:tab w:val="center" w:pos="4320"/>
        <w:tab w:val="right" w:pos="8640"/>
      </w:tabs>
      <w:autoSpaceDE/>
      <w:autoSpaceDN/>
      <w:adjustRightInd/>
    </w:pPr>
    <w:rPr>
      <w:sz w:val="24"/>
      <w:lang w:val="en-US" w:eastAsia="en-US"/>
    </w:rPr>
  </w:style>
  <w:style w:type="character" w:styleId="ab">
    <w:name w:val="Hyperlink"/>
    <w:rsid w:val="00E51E7D"/>
    <w:rPr>
      <w:color w:val="0000FF"/>
      <w:u w:val="single"/>
    </w:rPr>
  </w:style>
  <w:style w:type="paragraph" w:styleId="ac">
    <w:name w:val="Body Text Indent"/>
    <w:basedOn w:val="a"/>
    <w:link w:val="ad"/>
    <w:rsid w:val="00E51E7D"/>
    <w:pPr>
      <w:widowControl/>
      <w:autoSpaceDE/>
      <w:autoSpaceDN/>
      <w:adjustRightInd/>
      <w:spacing w:after="120"/>
      <w:ind w:left="283"/>
    </w:pPr>
    <w:rPr>
      <w:sz w:val="24"/>
      <w:szCs w:val="24"/>
      <w:lang w:val="uk-UA" w:eastAsia="x-none"/>
    </w:rPr>
  </w:style>
  <w:style w:type="character" w:customStyle="1" w:styleId="EmailStyle251">
    <w:name w:val="EmailStyle251"/>
    <w:semiHidden/>
    <w:rsid w:val="00210FCD"/>
    <w:rPr>
      <w:rFonts w:ascii="Arial" w:hAnsi="Arial" w:cs="Arial" w:hint="default"/>
      <w:color w:val="000080"/>
      <w:sz w:val="20"/>
      <w:szCs w:val="20"/>
    </w:rPr>
  </w:style>
  <w:style w:type="character" w:customStyle="1" w:styleId="EmailStyle261">
    <w:name w:val="EmailStyle261"/>
    <w:semiHidden/>
    <w:rsid w:val="00493F0F"/>
    <w:rPr>
      <w:rFonts w:ascii="Arial" w:hAnsi="Arial" w:cs="Arial" w:hint="default"/>
      <w:color w:val="000080"/>
    </w:rPr>
  </w:style>
  <w:style w:type="character" w:styleId="ae">
    <w:name w:val="annotation reference"/>
    <w:semiHidden/>
    <w:rsid w:val="001957B5"/>
    <w:rPr>
      <w:sz w:val="16"/>
      <w:szCs w:val="16"/>
    </w:rPr>
  </w:style>
  <w:style w:type="paragraph" w:customStyle="1" w:styleId="CommentSubject1">
    <w:name w:val="Comment Subject1"/>
    <w:basedOn w:val="af"/>
    <w:next w:val="af"/>
    <w:semiHidden/>
    <w:rsid w:val="001B4972"/>
    <w:pPr>
      <w:widowControl/>
      <w:autoSpaceDE/>
      <w:autoSpaceDN/>
      <w:adjustRightInd/>
    </w:pPr>
    <w:rPr>
      <w:b/>
      <w:bCs/>
      <w:lang w:val="uk-UA"/>
    </w:rPr>
  </w:style>
  <w:style w:type="paragraph" w:styleId="af">
    <w:name w:val="annotation text"/>
    <w:basedOn w:val="a"/>
    <w:link w:val="af0"/>
    <w:semiHidden/>
    <w:rsid w:val="001B4972"/>
  </w:style>
  <w:style w:type="character" w:customStyle="1" w:styleId="EmailStyle301">
    <w:name w:val="EmailStyle301"/>
    <w:semiHidden/>
    <w:rsid w:val="005F36D5"/>
    <w:rPr>
      <w:rFonts w:ascii="Arial" w:hAnsi="Arial" w:cs="Arial"/>
      <w:color w:val="auto"/>
      <w:sz w:val="20"/>
      <w:szCs w:val="20"/>
    </w:rPr>
  </w:style>
  <w:style w:type="paragraph" w:customStyle="1" w:styleId="par">
    <w:name w:val="par"/>
    <w:basedOn w:val="a"/>
    <w:rsid w:val="009D733F"/>
    <w:pPr>
      <w:widowControl/>
      <w:autoSpaceDE/>
      <w:autoSpaceDN/>
      <w:adjustRightInd/>
      <w:spacing w:before="136" w:after="136"/>
      <w:ind w:left="136" w:right="136"/>
      <w:jc w:val="both"/>
    </w:pPr>
    <w:rPr>
      <w:rFonts w:ascii="Arial" w:hAnsi="Arial" w:cs="Arial"/>
      <w:color w:val="000000"/>
      <w:sz w:val="16"/>
      <w:szCs w:val="16"/>
    </w:rPr>
  </w:style>
  <w:style w:type="paragraph" w:styleId="af1">
    <w:name w:val="List Paragraph"/>
    <w:basedOn w:val="a"/>
    <w:uiPriority w:val="99"/>
    <w:qFormat/>
    <w:rsid w:val="00BA342C"/>
    <w:pPr>
      <w:ind w:left="720"/>
      <w:contextualSpacing/>
    </w:pPr>
  </w:style>
  <w:style w:type="character" w:customStyle="1" w:styleId="voytenko">
    <w:name w:val="voytenko"/>
    <w:semiHidden/>
    <w:rsid w:val="00F92F0B"/>
    <w:rPr>
      <w:rFonts w:ascii="Arial" w:hAnsi="Arial" w:cs="Arial"/>
      <w:color w:val="auto"/>
      <w:sz w:val="20"/>
      <w:szCs w:val="20"/>
    </w:rPr>
  </w:style>
  <w:style w:type="paragraph" w:styleId="af2">
    <w:name w:val="caption"/>
    <w:basedOn w:val="a"/>
    <w:next w:val="a"/>
    <w:unhideWhenUsed/>
    <w:qFormat/>
    <w:rsid w:val="001134C0"/>
    <w:rPr>
      <w:b/>
      <w:bCs/>
    </w:rPr>
  </w:style>
  <w:style w:type="paragraph" w:styleId="HTML">
    <w:name w:val="HTML Preformatted"/>
    <w:basedOn w:val="a"/>
    <w:link w:val="HTML0"/>
    <w:rsid w:val="00935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12"/>
      <w:szCs w:val="12"/>
      <w:lang w:val="x-none" w:eastAsia="x-none"/>
    </w:rPr>
  </w:style>
  <w:style w:type="character" w:customStyle="1" w:styleId="HTML0">
    <w:name w:val="Стандартный HTML Знак"/>
    <w:link w:val="HTML"/>
    <w:rsid w:val="00935BC0"/>
    <w:rPr>
      <w:rFonts w:ascii="Courier New" w:hAnsi="Courier New" w:cs="Courier New"/>
      <w:sz w:val="12"/>
      <w:szCs w:val="12"/>
    </w:rPr>
  </w:style>
  <w:style w:type="paragraph" w:customStyle="1" w:styleId="-">
    <w:name w:val="Список - второй уровень"/>
    <w:basedOn w:val="a"/>
    <w:rsid w:val="00246FB2"/>
    <w:pPr>
      <w:widowControl/>
      <w:numPr>
        <w:ilvl w:val="1"/>
        <w:numId w:val="8"/>
      </w:numPr>
      <w:autoSpaceDE/>
      <w:autoSpaceDN/>
      <w:adjustRightInd/>
      <w:outlineLvl w:val="1"/>
    </w:pPr>
    <w:rPr>
      <w:rFonts w:ascii="Arial" w:hAnsi="Arial" w:cs="Arial"/>
      <w:sz w:val="24"/>
      <w:szCs w:val="24"/>
    </w:rPr>
  </w:style>
  <w:style w:type="paragraph" w:customStyle="1" w:styleId="af3">
    <w:name w:val="Пункт договора"/>
    <w:basedOn w:val="1"/>
    <w:next w:val="-"/>
    <w:autoRedefine/>
    <w:rsid w:val="007F314A"/>
    <w:pPr>
      <w:keepNext w:val="0"/>
      <w:tabs>
        <w:tab w:val="num" w:pos="540"/>
      </w:tabs>
      <w:spacing w:before="240" w:after="120" w:line="240" w:lineRule="auto"/>
      <w:ind w:left="540" w:hanging="540"/>
      <w:jc w:val="left"/>
    </w:pPr>
    <w:rPr>
      <w:rFonts w:ascii="Arial" w:hAnsi="Arial" w:cs="Arial"/>
      <w:iCs w:val="0"/>
      <w:spacing w:val="20"/>
      <w:sz w:val="24"/>
      <w:lang w:val="ru-RU"/>
    </w:rPr>
  </w:style>
  <w:style w:type="character" w:customStyle="1" w:styleId="aa">
    <w:name w:val="Верхний колонтитул Знак"/>
    <w:link w:val="a9"/>
    <w:uiPriority w:val="99"/>
    <w:rsid w:val="002E0602"/>
    <w:rPr>
      <w:sz w:val="24"/>
      <w:lang w:val="en-US" w:eastAsia="en-US"/>
    </w:rPr>
  </w:style>
  <w:style w:type="character" w:customStyle="1" w:styleId="ad">
    <w:name w:val="Основной текст с отступом Знак"/>
    <w:link w:val="ac"/>
    <w:rsid w:val="002E0602"/>
    <w:rPr>
      <w:sz w:val="24"/>
      <w:szCs w:val="24"/>
      <w:lang w:val="uk-UA"/>
    </w:rPr>
  </w:style>
  <w:style w:type="paragraph" w:styleId="af4">
    <w:name w:val="annotation subject"/>
    <w:basedOn w:val="af"/>
    <w:next w:val="af"/>
    <w:link w:val="af5"/>
    <w:rsid w:val="00F8388D"/>
    <w:rPr>
      <w:b/>
      <w:bCs/>
      <w:lang w:val="x-none" w:eastAsia="x-none"/>
    </w:rPr>
  </w:style>
  <w:style w:type="character" w:customStyle="1" w:styleId="af0">
    <w:name w:val="Текст примечания Знак"/>
    <w:basedOn w:val="a0"/>
    <w:link w:val="af"/>
    <w:semiHidden/>
    <w:rsid w:val="00F8388D"/>
  </w:style>
  <w:style w:type="character" w:customStyle="1" w:styleId="af5">
    <w:name w:val="Тема примечания Знак"/>
    <w:link w:val="af4"/>
    <w:rsid w:val="00F8388D"/>
    <w:rPr>
      <w:b/>
      <w:bCs/>
    </w:rPr>
  </w:style>
  <w:style w:type="paragraph" w:styleId="af6">
    <w:name w:val="Revision"/>
    <w:hidden/>
    <w:uiPriority w:val="99"/>
    <w:semiHidden/>
    <w:rsid w:val="00F8388D"/>
    <w:rPr>
      <w:lang w:val="ru-RU" w:eastAsia="ru-RU"/>
    </w:rPr>
  </w:style>
  <w:style w:type="paragraph" w:styleId="af7">
    <w:name w:val="footnote text"/>
    <w:basedOn w:val="a"/>
    <w:link w:val="af8"/>
    <w:rsid w:val="00EE4373"/>
  </w:style>
  <w:style w:type="character" w:customStyle="1" w:styleId="af8">
    <w:name w:val="Текст сноски Знак"/>
    <w:link w:val="af7"/>
    <w:rsid w:val="00EE4373"/>
    <w:rPr>
      <w:lang w:val="ru-RU" w:eastAsia="ru-RU"/>
    </w:rPr>
  </w:style>
  <w:style w:type="character" w:styleId="af9">
    <w:name w:val="footnote reference"/>
    <w:rsid w:val="00EE4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6468">
      <w:bodyDiv w:val="1"/>
      <w:marLeft w:val="0"/>
      <w:marRight w:val="0"/>
      <w:marTop w:val="0"/>
      <w:marBottom w:val="0"/>
      <w:divBdr>
        <w:top w:val="none" w:sz="0" w:space="0" w:color="auto"/>
        <w:left w:val="none" w:sz="0" w:space="0" w:color="auto"/>
        <w:bottom w:val="none" w:sz="0" w:space="0" w:color="auto"/>
        <w:right w:val="none" w:sz="0" w:space="0" w:color="auto"/>
      </w:divBdr>
    </w:div>
    <w:div w:id="1341928036">
      <w:bodyDiv w:val="1"/>
      <w:marLeft w:val="0"/>
      <w:marRight w:val="0"/>
      <w:marTop w:val="0"/>
      <w:marBottom w:val="0"/>
      <w:divBdr>
        <w:top w:val="none" w:sz="0" w:space="0" w:color="auto"/>
        <w:left w:val="none" w:sz="0" w:space="0" w:color="auto"/>
        <w:bottom w:val="none" w:sz="0" w:space="0" w:color="auto"/>
        <w:right w:val="none" w:sz="0" w:space="0" w:color="auto"/>
      </w:divBdr>
    </w:div>
    <w:div w:id="1410343224">
      <w:bodyDiv w:val="1"/>
      <w:marLeft w:val="0"/>
      <w:marRight w:val="0"/>
      <w:marTop w:val="0"/>
      <w:marBottom w:val="0"/>
      <w:divBdr>
        <w:top w:val="none" w:sz="0" w:space="0" w:color="auto"/>
        <w:left w:val="none" w:sz="0" w:space="0" w:color="auto"/>
        <w:bottom w:val="none" w:sz="0" w:space="0" w:color="auto"/>
        <w:right w:val="none" w:sz="0" w:space="0" w:color="auto"/>
      </w:divBdr>
    </w:div>
    <w:div w:id="1673605258">
      <w:bodyDiv w:val="1"/>
      <w:marLeft w:val="0"/>
      <w:marRight w:val="0"/>
      <w:marTop w:val="0"/>
      <w:marBottom w:val="0"/>
      <w:divBdr>
        <w:top w:val="none" w:sz="0" w:space="0" w:color="auto"/>
        <w:left w:val="none" w:sz="0" w:space="0" w:color="auto"/>
        <w:bottom w:val="none" w:sz="0" w:space="0" w:color="auto"/>
        <w:right w:val="none" w:sz="0" w:space="0" w:color="auto"/>
      </w:divBdr>
    </w:div>
    <w:div w:id="1692337768">
      <w:bodyDiv w:val="1"/>
      <w:marLeft w:val="0"/>
      <w:marRight w:val="0"/>
      <w:marTop w:val="0"/>
      <w:marBottom w:val="0"/>
      <w:divBdr>
        <w:top w:val="none" w:sz="0" w:space="0" w:color="auto"/>
        <w:left w:val="none" w:sz="0" w:space="0" w:color="auto"/>
        <w:bottom w:val="none" w:sz="0" w:space="0" w:color="auto"/>
        <w:right w:val="none" w:sz="0" w:space="0" w:color="auto"/>
      </w:divBdr>
    </w:div>
    <w:div w:id="1789465297">
      <w:bodyDiv w:val="1"/>
      <w:marLeft w:val="0"/>
      <w:marRight w:val="0"/>
      <w:marTop w:val="0"/>
      <w:marBottom w:val="0"/>
      <w:divBdr>
        <w:top w:val="none" w:sz="0" w:space="0" w:color="auto"/>
        <w:left w:val="none" w:sz="0" w:space="0" w:color="auto"/>
        <w:bottom w:val="none" w:sz="0" w:space="0" w:color="auto"/>
        <w:right w:val="none" w:sz="0" w:space="0" w:color="auto"/>
      </w:divBdr>
    </w:div>
    <w:div w:id="1899978982">
      <w:bodyDiv w:val="1"/>
      <w:marLeft w:val="0"/>
      <w:marRight w:val="0"/>
      <w:marTop w:val="0"/>
      <w:marBottom w:val="0"/>
      <w:divBdr>
        <w:top w:val="none" w:sz="0" w:space="0" w:color="auto"/>
        <w:left w:val="none" w:sz="0" w:space="0" w:color="auto"/>
        <w:bottom w:val="none" w:sz="0" w:space="0" w:color="auto"/>
        <w:right w:val="none" w:sz="0" w:space="0" w:color="auto"/>
      </w:divBdr>
    </w:div>
    <w:div w:id="1901361841">
      <w:bodyDiv w:val="1"/>
      <w:marLeft w:val="0"/>
      <w:marRight w:val="0"/>
      <w:marTop w:val="0"/>
      <w:marBottom w:val="0"/>
      <w:divBdr>
        <w:top w:val="none" w:sz="0" w:space="0" w:color="auto"/>
        <w:left w:val="none" w:sz="0" w:space="0" w:color="auto"/>
        <w:bottom w:val="none" w:sz="0" w:space="0" w:color="auto"/>
        <w:right w:val="none" w:sz="0" w:space="0" w:color="auto"/>
      </w:divBdr>
    </w:div>
    <w:div w:id="1970042690">
      <w:bodyDiv w:val="1"/>
      <w:marLeft w:val="0"/>
      <w:marRight w:val="0"/>
      <w:marTop w:val="0"/>
      <w:marBottom w:val="0"/>
      <w:divBdr>
        <w:top w:val="none" w:sz="0" w:space="0" w:color="auto"/>
        <w:left w:val="none" w:sz="0" w:space="0" w:color="auto"/>
        <w:bottom w:val="none" w:sz="0" w:space="0" w:color="auto"/>
        <w:right w:val="none" w:sz="0" w:space="0" w:color="auto"/>
      </w:divBdr>
    </w:div>
    <w:div w:id="20723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B4F43-114E-453A-B06C-3F4F887B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1961</Words>
  <Characters>13293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- 1 -</vt:lpstr>
    </vt:vector>
  </TitlesOfParts>
  <Company>ЗАО "Раннила Киев"</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creator>Самойленко Сергей</dc:creator>
  <cp:lastModifiedBy>Vasylyuk</cp:lastModifiedBy>
  <cp:revision>17</cp:revision>
  <cp:lastPrinted>2012-12-11T09:01:00Z</cp:lastPrinted>
  <dcterms:created xsi:type="dcterms:W3CDTF">2016-11-25T11:00:00Z</dcterms:created>
  <dcterms:modified xsi:type="dcterms:W3CDTF">2018-03-15T15:28:00Z</dcterms:modified>
</cp:coreProperties>
</file>